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A393ED" w14:textId="5A2472E6" w:rsidR="00262EBB" w:rsidRDefault="00F61FDC">
      <w:pPr>
        <w:pBdr>
          <w:top w:val="single" w:sz="4" w:space="1" w:color="000000"/>
          <w:left w:val="single" w:sz="4" w:space="4" w:color="000000"/>
          <w:bottom w:val="single" w:sz="4" w:space="1" w:color="000000"/>
          <w:right w:val="single" w:sz="4" w:space="4" w:color="000000"/>
        </w:pBdr>
        <w:tabs>
          <w:tab w:val="left" w:pos="284"/>
        </w:tabs>
        <w:ind w:left="142"/>
        <w:outlineLvl w:val="0"/>
        <w:rPr>
          <w:rFonts w:ascii="Arial" w:hAnsi="Arial" w:cs="Arial"/>
          <w:b/>
          <w:sz w:val="32"/>
          <w:szCs w:val="32"/>
          <w:lang w:val="fr-FR"/>
        </w:rPr>
      </w:pPr>
      <w:r>
        <w:rPr>
          <w:rFonts w:ascii="Arial" w:hAnsi="Arial" w:cs="Arial"/>
          <w:b/>
          <w:sz w:val="32"/>
          <w:szCs w:val="32"/>
          <w:lang w:val="fr-FR"/>
        </w:rPr>
        <w:t>Problème 079</w:t>
      </w:r>
      <w:r w:rsidR="00080A6B">
        <w:rPr>
          <w:rFonts w:ascii="Arial" w:hAnsi="Arial" w:cs="Arial"/>
          <w:b/>
          <w:sz w:val="32"/>
          <w:szCs w:val="32"/>
          <w:lang w:val="fr-FR"/>
        </w:rPr>
        <w:t xml:space="preserve"> – </w:t>
      </w:r>
      <w:r w:rsidR="00DA67DD">
        <w:rPr>
          <w:rFonts w:ascii="Arial" w:hAnsi="Arial" w:cs="Arial"/>
          <w:b/>
          <w:sz w:val="32"/>
          <w:szCs w:val="32"/>
          <w:lang w:val="fr-FR"/>
        </w:rPr>
        <w:t>Harry Potter et le symbole</w:t>
      </w:r>
      <w:r w:rsidR="0010429E">
        <w:rPr>
          <w:rFonts w:ascii="Arial" w:hAnsi="Arial" w:cs="Arial"/>
          <w:b/>
          <w:sz w:val="32"/>
          <w:szCs w:val="32"/>
          <w:lang w:val="fr-FR"/>
        </w:rPr>
        <w:t xml:space="preserve"> des Reliques de la Mort</w:t>
      </w:r>
    </w:p>
    <w:p w14:paraId="726EEA53" w14:textId="6524F0DD" w:rsidR="00262EBB" w:rsidRDefault="00080A6B">
      <w:pPr>
        <w:widowControl w:val="0"/>
        <w:spacing w:line="280" w:lineRule="atLeast"/>
        <w:rPr>
          <w:rFonts w:ascii="Arial" w:hAnsi="Arial" w:cs="Arial"/>
          <w:b/>
          <w:bCs/>
          <w:color w:val="000000"/>
          <w:lang w:val="fr-FR"/>
        </w:rPr>
      </w:pPr>
      <w:r>
        <w:rPr>
          <w:rFonts w:ascii="Arial" w:hAnsi="Arial" w:cs="Arial"/>
          <w:i/>
          <w:lang w:val="fr-FR"/>
        </w:rPr>
        <w:br/>
      </w:r>
      <w:r>
        <w:rPr>
          <w:noProof/>
          <w:lang w:val="en-US"/>
        </w:rPr>
        <w:drawing>
          <wp:inline distT="0" distB="0" distL="0" distR="0" wp14:anchorId="29198F11" wp14:editId="5492362C">
            <wp:extent cx="14605" cy="14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tretch>
                      <a:fillRect/>
                    </a:stretch>
                  </pic:blipFill>
                  <pic:spPr bwMode="auto">
                    <a:xfrm>
                      <a:off x="0" y="0"/>
                      <a:ext cx="14605" cy="14605"/>
                    </a:xfrm>
                    <a:prstGeom prst="rect">
                      <a:avLst/>
                    </a:prstGeom>
                  </pic:spPr>
                </pic:pic>
              </a:graphicData>
            </a:graphic>
          </wp:inline>
        </w:drawing>
      </w:r>
      <w:r>
        <w:rPr>
          <w:rFonts w:ascii="Arial" w:hAnsi="Arial" w:cs="Arial"/>
          <w:b/>
          <w:bCs/>
          <w:color w:val="000000"/>
          <w:lang w:val="fr-FR"/>
        </w:rPr>
        <w:t xml:space="preserve">Niveau : </w:t>
      </w:r>
      <w:r w:rsidR="0010429E">
        <w:rPr>
          <w:rFonts w:ascii="Arial" w:hAnsi="Arial" w:cs="Arial"/>
          <w:b/>
          <w:bCs/>
          <w:color w:val="000000"/>
          <w:lang w:val="fr-FR"/>
        </w:rPr>
        <w:t>Troisième</w:t>
      </w:r>
    </w:p>
    <w:p w14:paraId="24205C54" w14:textId="7619531E" w:rsidR="00262EBB" w:rsidRDefault="00080A6B">
      <w:pPr>
        <w:widowControl w:val="0"/>
        <w:spacing w:line="280" w:lineRule="atLeast"/>
        <w:rPr>
          <w:rFonts w:ascii="Arial" w:hAnsi="Arial" w:cs="Arial"/>
          <w:b/>
          <w:bCs/>
          <w:color w:val="000000"/>
          <w:lang w:val="fr-FR"/>
        </w:rPr>
      </w:pPr>
      <w:r>
        <w:rPr>
          <w:rFonts w:ascii="Arial" w:hAnsi="Arial" w:cs="Arial"/>
          <w:b/>
          <w:bCs/>
          <w:color w:val="000000"/>
          <w:lang w:val="fr-FR"/>
        </w:rPr>
        <w:t xml:space="preserve">Chapitres : </w:t>
      </w:r>
      <w:r w:rsidR="008162ED">
        <w:rPr>
          <w:rFonts w:ascii="Arial" w:hAnsi="Arial" w:cs="Arial"/>
          <w:b/>
          <w:bCs/>
          <w:color w:val="000000"/>
          <w:lang w:val="fr-FR"/>
        </w:rPr>
        <w:t>Transformat</w:t>
      </w:r>
      <w:r w:rsidR="008E59B8">
        <w:rPr>
          <w:rFonts w:ascii="Arial" w:hAnsi="Arial" w:cs="Arial"/>
          <w:b/>
          <w:bCs/>
          <w:color w:val="000000"/>
          <w:lang w:val="fr-FR"/>
        </w:rPr>
        <w:t>ions géométriques (Homothéties)</w:t>
      </w:r>
    </w:p>
    <w:p w14:paraId="0882C4D5" w14:textId="76F35756" w:rsidR="00262EBB" w:rsidRDefault="00AA3F94">
      <w:pPr>
        <w:widowControl w:val="0"/>
        <w:outlineLvl w:val="0"/>
      </w:pPr>
      <w:r>
        <w:rPr>
          <w:rFonts w:ascii="Arial" w:hAnsi="Arial" w:cs="Arial"/>
          <w:b/>
          <w:bCs/>
          <w:color w:val="000000"/>
          <w:lang w:val="fr-FR"/>
        </w:rPr>
        <w:t>Première distribution (en Devoir Surveillé) le 19/12/2019</w:t>
      </w:r>
    </w:p>
    <w:p w14:paraId="0DC9DDA9" w14:textId="77777777" w:rsidR="00262EBB" w:rsidRDefault="00262EBB">
      <w:pPr>
        <w:widowControl w:val="0"/>
        <w:outlineLvl w:val="0"/>
        <w:rPr>
          <w:rFonts w:ascii="Arial" w:hAnsi="Arial" w:cs="Arial"/>
          <w:b/>
          <w:bCs/>
          <w:color w:val="000000"/>
          <w:lang w:val="fr-FR"/>
        </w:rPr>
      </w:pPr>
    </w:p>
    <w:p w14:paraId="55C27ACB" w14:textId="77777777" w:rsidR="00ED7A0F" w:rsidRDefault="00ED7A0F">
      <w:pPr>
        <w:widowControl w:val="0"/>
        <w:outlineLvl w:val="0"/>
        <w:rPr>
          <w:rFonts w:ascii="Arial" w:hAnsi="Arial" w:cs="Arial"/>
          <w:b/>
          <w:bCs/>
          <w:color w:val="000000"/>
          <w:lang w:val="fr-FR"/>
        </w:rPr>
      </w:pPr>
    </w:p>
    <w:p w14:paraId="20EDB290" w14:textId="40A14BD0" w:rsidR="00ED7A0F" w:rsidRDefault="00AA3F94">
      <w:pPr>
        <w:widowControl w:val="0"/>
        <w:outlineLvl w:val="0"/>
        <w:rPr>
          <w:rFonts w:ascii="Arial" w:hAnsi="Arial" w:cs="Arial"/>
          <w:b/>
          <w:bCs/>
          <w:color w:val="000000"/>
          <w:lang w:val="fr-FR"/>
        </w:rPr>
      </w:pPr>
      <w:r>
        <w:rPr>
          <w:rFonts w:ascii="Arial" w:hAnsi="Arial" w:cs="Arial"/>
          <w:b/>
          <w:bCs/>
          <w:noProof/>
          <w:color w:val="000000"/>
          <w:lang w:val="en-US"/>
        </w:rPr>
        <w:drawing>
          <wp:inline distT="0" distB="0" distL="0" distR="0" wp14:anchorId="06E64B00" wp14:editId="353D9B75">
            <wp:extent cx="6659880" cy="37465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1 - Image d'entrée.jpg"/>
                    <pic:cNvPicPr/>
                  </pic:nvPicPr>
                  <pic:blipFill>
                    <a:blip r:embed="rId10">
                      <a:extLst>
                        <a:ext uri="{28A0092B-C50C-407E-A947-70E740481C1C}">
                          <a14:useLocalDpi xmlns:a14="http://schemas.microsoft.com/office/drawing/2010/main" val="0"/>
                        </a:ext>
                      </a:extLst>
                    </a:blip>
                    <a:stretch>
                      <a:fillRect/>
                    </a:stretch>
                  </pic:blipFill>
                  <pic:spPr>
                    <a:xfrm>
                      <a:off x="0" y="0"/>
                      <a:ext cx="6659880" cy="3746500"/>
                    </a:xfrm>
                    <a:prstGeom prst="rect">
                      <a:avLst/>
                    </a:prstGeom>
                  </pic:spPr>
                </pic:pic>
              </a:graphicData>
            </a:graphic>
          </wp:inline>
        </w:drawing>
      </w:r>
    </w:p>
    <w:p w14:paraId="59E7F89B" w14:textId="77777777" w:rsidR="00ED7A0F" w:rsidRDefault="00ED7A0F">
      <w:pPr>
        <w:widowControl w:val="0"/>
        <w:outlineLvl w:val="0"/>
        <w:rPr>
          <w:rFonts w:ascii="Arial" w:hAnsi="Arial" w:cs="Arial"/>
          <w:b/>
          <w:bCs/>
          <w:color w:val="000000"/>
          <w:lang w:val="fr-FR"/>
        </w:rPr>
      </w:pPr>
    </w:p>
    <w:p w14:paraId="218413E5" w14:textId="77777777" w:rsidR="00C93306" w:rsidRDefault="00C93306" w:rsidP="00403526">
      <w:pPr>
        <w:widowControl w:val="0"/>
        <w:jc w:val="both"/>
        <w:outlineLvl w:val="0"/>
        <w:rPr>
          <w:rFonts w:ascii="Arial" w:hAnsi="Arial" w:cs="Arial"/>
          <w:b/>
          <w:bCs/>
          <w:color w:val="000000"/>
          <w:lang w:val="fr-FR"/>
        </w:rPr>
      </w:pPr>
    </w:p>
    <w:p w14:paraId="78A3023E" w14:textId="111F0364" w:rsidR="00A95AD3" w:rsidRDefault="0010429E" w:rsidP="00403526">
      <w:pPr>
        <w:widowControl w:val="0"/>
        <w:jc w:val="both"/>
        <w:outlineLvl w:val="0"/>
        <w:rPr>
          <w:rFonts w:ascii="Arial" w:eastAsiaTheme="minorHAnsi" w:hAnsi="Arial" w:cs="Arial"/>
          <w:lang w:val="fr-FR"/>
        </w:rPr>
      </w:pPr>
      <w:r>
        <w:rPr>
          <w:rFonts w:ascii="Arial" w:eastAsiaTheme="minorHAnsi" w:hAnsi="Arial" w:cs="Arial"/>
          <w:lang w:val="fr-FR"/>
        </w:rPr>
        <w:t>Dans le 7</w:t>
      </w:r>
      <w:r w:rsidRPr="00834B2C">
        <w:rPr>
          <w:rFonts w:ascii="Arial" w:eastAsiaTheme="minorHAnsi" w:hAnsi="Arial" w:cs="Arial"/>
          <w:vertAlign w:val="superscript"/>
          <w:lang w:val="fr-FR"/>
        </w:rPr>
        <w:t>ème</w:t>
      </w:r>
      <w:r w:rsidR="00834B2C">
        <w:rPr>
          <w:rFonts w:ascii="Arial" w:eastAsiaTheme="minorHAnsi" w:hAnsi="Arial" w:cs="Arial"/>
          <w:lang w:val="fr-FR"/>
        </w:rPr>
        <w:t xml:space="preserve"> </w:t>
      </w:r>
      <w:r>
        <w:rPr>
          <w:rFonts w:ascii="Arial" w:eastAsiaTheme="minorHAnsi" w:hAnsi="Arial" w:cs="Arial"/>
          <w:lang w:val="fr-FR"/>
        </w:rPr>
        <w:t>tome des aventures d’Harry Potter</w:t>
      </w:r>
      <w:r w:rsidR="002E3309">
        <w:rPr>
          <w:rFonts w:ascii="Arial" w:eastAsiaTheme="minorHAnsi" w:hAnsi="Arial" w:cs="Arial"/>
          <w:lang w:val="fr-FR"/>
        </w:rPr>
        <w:t>, le jeune sorcier se met</w:t>
      </w:r>
      <w:r>
        <w:rPr>
          <w:rFonts w:ascii="Arial" w:eastAsiaTheme="minorHAnsi" w:hAnsi="Arial" w:cs="Arial"/>
          <w:lang w:val="fr-FR"/>
        </w:rPr>
        <w:t xml:space="preserve"> en quête de retrouver les Reliques de la Mort avant que son pire ennemi, Voldemort (il ne fallait pas prononcer son nom ?), ne les trouve. Les Reliques de la Mort sont représentées par un symbole (</w:t>
      </w:r>
      <w:r w:rsidR="00D16591">
        <w:rPr>
          <w:rFonts w:ascii="Arial" w:eastAsiaTheme="minorHAnsi" w:hAnsi="Arial" w:cs="Arial"/>
          <w:lang w:val="fr-FR"/>
        </w:rPr>
        <w:t xml:space="preserve">dessiné </w:t>
      </w:r>
      <w:r>
        <w:rPr>
          <w:rFonts w:ascii="Arial" w:eastAsiaTheme="minorHAnsi" w:hAnsi="Arial" w:cs="Arial"/>
          <w:lang w:val="fr-FR"/>
        </w:rPr>
        <w:t xml:space="preserve">sur la </w:t>
      </w:r>
      <w:r w:rsidRPr="00C93306">
        <w:rPr>
          <w:rFonts w:ascii="Arial" w:eastAsiaTheme="minorHAnsi" w:hAnsi="Arial" w:cs="Arial"/>
          <w:b/>
          <w:lang w:val="fr-FR"/>
        </w:rPr>
        <w:t>Figure 1</w:t>
      </w:r>
      <w:r>
        <w:rPr>
          <w:rFonts w:ascii="Arial" w:eastAsiaTheme="minorHAnsi" w:hAnsi="Arial" w:cs="Arial"/>
          <w:lang w:val="fr-FR"/>
        </w:rPr>
        <w:t xml:space="preserve">) composé de 3 éléments : </w:t>
      </w:r>
      <w:r w:rsidR="00DA67DD">
        <w:rPr>
          <w:rFonts w:ascii="Arial" w:eastAsiaTheme="minorHAnsi" w:hAnsi="Arial" w:cs="Arial"/>
          <w:lang w:val="fr-FR"/>
        </w:rPr>
        <w:t xml:space="preserve">un </w:t>
      </w:r>
      <w:r w:rsidR="00DA67DD" w:rsidRPr="00C87CE9">
        <w:rPr>
          <w:rFonts w:ascii="Arial" w:eastAsiaTheme="minorHAnsi" w:hAnsi="Arial" w:cs="Arial"/>
          <w:b/>
          <w:lang w:val="fr-FR"/>
        </w:rPr>
        <w:t>triangle</w:t>
      </w:r>
      <w:r w:rsidR="00E6217D" w:rsidRPr="00C87CE9">
        <w:rPr>
          <w:rFonts w:ascii="Arial" w:eastAsiaTheme="minorHAnsi" w:hAnsi="Arial" w:cs="Arial"/>
          <w:b/>
          <w:lang w:val="fr-FR"/>
        </w:rPr>
        <w:t xml:space="preserve"> équilatéral</w:t>
      </w:r>
      <w:r w:rsidR="00DA67DD" w:rsidRPr="00C87CE9">
        <w:rPr>
          <w:rFonts w:ascii="Arial" w:eastAsiaTheme="minorHAnsi" w:hAnsi="Arial" w:cs="Arial"/>
          <w:b/>
          <w:lang w:val="fr-FR"/>
        </w:rPr>
        <w:t>,</w:t>
      </w:r>
      <w:r w:rsidR="00DA67DD">
        <w:rPr>
          <w:rFonts w:ascii="Arial" w:eastAsiaTheme="minorHAnsi" w:hAnsi="Arial" w:cs="Arial"/>
          <w:lang w:val="fr-FR"/>
        </w:rPr>
        <w:t xml:space="preserve"> qui </w:t>
      </w:r>
      <w:r w:rsidR="00C87CE9">
        <w:rPr>
          <w:rFonts w:ascii="Arial" w:eastAsiaTheme="minorHAnsi" w:hAnsi="Arial" w:cs="Arial"/>
          <w:lang w:val="fr-FR"/>
        </w:rPr>
        <w:t xml:space="preserve">symbolise la Cape d’Invisibilité, qui encadre un </w:t>
      </w:r>
      <w:r w:rsidR="00C87CE9" w:rsidRPr="00C87CE9">
        <w:rPr>
          <w:rFonts w:ascii="Arial" w:eastAsiaTheme="minorHAnsi" w:hAnsi="Arial" w:cs="Arial"/>
          <w:b/>
          <w:lang w:val="fr-FR"/>
        </w:rPr>
        <w:t xml:space="preserve">cercle </w:t>
      </w:r>
      <w:r w:rsidR="00D16591">
        <w:rPr>
          <w:rFonts w:ascii="Arial" w:eastAsiaTheme="minorHAnsi" w:hAnsi="Arial" w:cs="Arial"/>
          <w:lang w:val="fr-FR"/>
        </w:rPr>
        <w:t>évoquant</w:t>
      </w:r>
      <w:r w:rsidR="00C87CE9">
        <w:rPr>
          <w:rFonts w:ascii="Arial" w:eastAsiaTheme="minorHAnsi" w:hAnsi="Arial" w:cs="Arial"/>
          <w:lang w:val="fr-FR"/>
        </w:rPr>
        <w:t xml:space="preserve"> la Pierre de Résurrection (on dit que c’est le cercle « inscrit » dans le triangle), et une </w:t>
      </w:r>
      <w:r w:rsidR="00C87CE9" w:rsidRPr="00C87CE9">
        <w:rPr>
          <w:rFonts w:ascii="Arial" w:eastAsiaTheme="minorHAnsi" w:hAnsi="Arial" w:cs="Arial"/>
          <w:b/>
          <w:lang w:val="fr-FR"/>
        </w:rPr>
        <w:t xml:space="preserve">hauteur </w:t>
      </w:r>
      <w:r w:rsidR="00C87CE9">
        <w:rPr>
          <w:rFonts w:ascii="Arial" w:eastAsiaTheme="minorHAnsi" w:hAnsi="Arial" w:cs="Arial"/>
          <w:lang w:val="fr-FR"/>
        </w:rPr>
        <w:t>du triangle représentant la baguette de Sureau.</w:t>
      </w:r>
    </w:p>
    <w:p w14:paraId="1C3090CE" w14:textId="77777777" w:rsidR="00C93306" w:rsidRDefault="00C93306" w:rsidP="00403526">
      <w:pPr>
        <w:widowControl w:val="0"/>
        <w:jc w:val="both"/>
        <w:outlineLvl w:val="0"/>
        <w:rPr>
          <w:rFonts w:ascii="Arial" w:eastAsiaTheme="minorHAnsi" w:hAnsi="Arial" w:cs="Arial"/>
          <w:lang w:val="fr-FR"/>
        </w:rPr>
      </w:pPr>
    </w:p>
    <w:p w14:paraId="0E2FE6D0" w14:textId="0089008A" w:rsidR="00C93306" w:rsidRDefault="007A0E7A" w:rsidP="00C93306">
      <w:pPr>
        <w:widowControl w:val="0"/>
        <w:jc w:val="center"/>
        <w:outlineLvl w:val="0"/>
        <w:rPr>
          <w:rFonts w:ascii="Arial" w:eastAsiaTheme="minorHAnsi" w:hAnsi="Arial" w:cs="Arial"/>
          <w:lang w:val="fr-FR"/>
        </w:rPr>
      </w:pPr>
      <w:r>
        <w:rPr>
          <w:rFonts w:ascii="Arial" w:eastAsiaTheme="minorHAnsi" w:hAnsi="Arial" w:cs="Arial"/>
          <w:noProof/>
          <w:lang w:val="en-US"/>
        </w:rPr>
        <w:drawing>
          <wp:inline distT="0" distB="0" distL="0" distR="0" wp14:anchorId="22E65852" wp14:editId="2DE7EA3C">
            <wp:extent cx="5022215" cy="2499947"/>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1 - Symbole annoté.png"/>
                    <pic:cNvPicPr/>
                  </pic:nvPicPr>
                  <pic:blipFill>
                    <a:blip r:embed="rId11">
                      <a:extLst>
                        <a:ext uri="{28A0092B-C50C-407E-A947-70E740481C1C}">
                          <a14:useLocalDpi xmlns:a14="http://schemas.microsoft.com/office/drawing/2010/main" val="0"/>
                        </a:ext>
                      </a:extLst>
                    </a:blip>
                    <a:stretch>
                      <a:fillRect/>
                    </a:stretch>
                  </pic:blipFill>
                  <pic:spPr>
                    <a:xfrm>
                      <a:off x="0" y="0"/>
                      <a:ext cx="5022253" cy="2499966"/>
                    </a:xfrm>
                    <a:prstGeom prst="rect">
                      <a:avLst/>
                    </a:prstGeom>
                  </pic:spPr>
                </pic:pic>
              </a:graphicData>
            </a:graphic>
          </wp:inline>
        </w:drawing>
      </w:r>
    </w:p>
    <w:p w14:paraId="5EB660F9" w14:textId="4E11F22A" w:rsidR="00C93306" w:rsidRDefault="00C93306" w:rsidP="00C93306">
      <w:pPr>
        <w:widowControl w:val="0"/>
        <w:jc w:val="center"/>
        <w:outlineLvl w:val="0"/>
        <w:rPr>
          <w:rFonts w:ascii="Arial" w:eastAsiaTheme="minorHAnsi" w:hAnsi="Arial" w:cs="Arial"/>
          <w:lang w:val="fr-FR"/>
        </w:rPr>
      </w:pPr>
      <w:r w:rsidRPr="00C93306">
        <w:rPr>
          <w:rFonts w:ascii="Arial" w:eastAsiaTheme="minorHAnsi" w:hAnsi="Arial" w:cs="Arial"/>
          <w:b/>
          <w:lang w:val="fr-FR"/>
        </w:rPr>
        <w:t>Figure 1</w:t>
      </w:r>
      <w:r>
        <w:rPr>
          <w:rFonts w:ascii="Arial" w:eastAsiaTheme="minorHAnsi" w:hAnsi="Arial" w:cs="Arial"/>
          <w:lang w:val="fr-FR"/>
        </w:rPr>
        <w:t xml:space="preserve"> – Le symbole des Reliques de la Mort</w:t>
      </w:r>
    </w:p>
    <w:p w14:paraId="3511BD77" w14:textId="77777777" w:rsidR="00831E7D" w:rsidRDefault="00831E7D" w:rsidP="00403526">
      <w:pPr>
        <w:widowControl w:val="0"/>
        <w:jc w:val="both"/>
        <w:outlineLvl w:val="0"/>
        <w:rPr>
          <w:rFonts w:ascii="Arial" w:eastAsiaTheme="minorHAnsi" w:hAnsi="Arial" w:cs="Arial"/>
          <w:lang w:val="fr-FR"/>
        </w:rPr>
      </w:pPr>
    </w:p>
    <w:p w14:paraId="0625F7FD" w14:textId="64590ABB" w:rsidR="005A7DC6" w:rsidRDefault="00B72C06" w:rsidP="00403526">
      <w:pPr>
        <w:widowControl w:val="0"/>
        <w:jc w:val="both"/>
        <w:outlineLvl w:val="0"/>
        <w:rPr>
          <w:rFonts w:ascii="Arial" w:eastAsiaTheme="minorHAnsi" w:hAnsi="Arial" w:cs="Arial"/>
          <w:lang w:val="fr-FR"/>
        </w:rPr>
      </w:pPr>
      <w:r>
        <w:rPr>
          <w:rFonts w:ascii="Arial" w:eastAsiaTheme="minorHAnsi" w:hAnsi="Arial" w:cs="Arial"/>
          <w:lang w:val="fr-FR"/>
        </w:rPr>
        <w:lastRenderedPageBreak/>
        <w:t>Le symbole est rencontré</w:t>
      </w:r>
      <w:r w:rsidR="005A7DC6">
        <w:rPr>
          <w:rFonts w:ascii="Arial" w:eastAsiaTheme="minorHAnsi" w:hAnsi="Arial" w:cs="Arial"/>
          <w:lang w:val="fr-FR"/>
        </w:rPr>
        <w:t xml:space="preserve"> </w:t>
      </w:r>
      <w:r w:rsidR="00C93306">
        <w:rPr>
          <w:rFonts w:ascii="Arial" w:eastAsiaTheme="minorHAnsi" w:hAnsi="Arial" w:cs="Arial"/>
          <w:lang w:val="fr-FR"/>
        </w:rPr>
        <w:t>à de nombreux moments</w:t>
      </w:r>
      <w:r w:rsidR="005A7DC6">
        <w:rPr>
          <w:rFonts w:ascii="Arial" w:eastAsiaTheme="minorHAnsi" w:hAnsi="Arial" w:cs="Arial"/>
          <w:lang w:val="fr-FR"/>
        </w:rPr>
        <w:t xml:space="preserve"> dans l’univers d’Harry Potter, notamment s</w:t>
      </w:r>
      <w:r w:rsidR="00185461">
        <w:rPr>
          <w:rFonts w:ascii="Arial" w:eastAsiaTheme="minorHAnsi" w:hAnsi="Arial" w:cs="Arial"/>
          <w:lang w:val="fr-FR"/>
        </w:rPr>
        <w:t>u</w:t>
      </w:r>
      <w:r w:rsidR="005A7DC6">
        <w:rPr>
          <w:rFonts w:ascii="Arial" w:eastAsiaTheme="minorHAnsi" w:hAnsi="Arial" w:cs="Arial"/>
          <w:lang w:val="fr-FR"/>
        </w:rPr>
        <w:t>r un collier porté par le père de Luna Lovegood</w:t>
      </w:r>
      <w:r w:rsidR="00C93306">
        <w:rPr>
          <w:rFonts w:ascii="Arial" w:eastAsiaTheme="minorHAnsi" w:hAnsi="Arial" w:cs="Arial"/>
          <w:lang w:val="fr-FR"/>
        </w:rPr>
        <w:t xml:space="preserve">, </w:t>
      </w:r>
      <w:r w:rsidR="005A7DC6">
        <w:rPr>
          <w:rFonts w:ascii="Arial" w:eastAsiaTheme="minorHAnsi" w:hAnsi="Arial" w:cs="Arial"/>
          <w:lang w:val="fr-FR"/>
        </w:rPr>
        <w:t xml:space="preserve">Xenophilius. </w:t>
      </w:r>
    </w:p>
    <w:p w14:paraId="23F3CB44" w14:textId="77777777" w:rsidR="005A7DC6" w:rsidRDefault="005A7DC6" w:rsidP="00403526">
      <w:pPr>
        <w:widowControl w:val="0"/>
        <w:jc w:val="both"/>
        <w:outlineLvl w:val="0"/>
        <w:rPr>
          <w:rFonts w:ascii="Arial" w:eastAsiaTheme="minorHAnsi" w:hAnsi="Arial" w:cs="Arial"/>
          <w:lang w:val="fr-FR"/>
        </w:rPr>
      </w:pPr>
    </w:p>
    <w:p w14:paraId="5DE462BE" w14:textId="2A8BCA54" w:rsidR="005A7DC6" w:rsidRPr="00150320" w:rsidRDefault="005A7DC6" w:rsidP="00403526">
      <w:pPr>
        <w:widowControl w:val="0"/>
        <w:jc w:val="both"/>
        <w:outlineLvl w:val="0"/>
        <w:rPr>
          <w:rFonts w:ascii="Arial" w:eastAsiaTheme="minorHAnsi" w:hAnsi="Arial" w:cs="Arial"/>
          <w:b/>
          <w:lang w:val="fr-FR"/>
        </w:rPr>
      </w:pPr>
      <w:r>
        <w:rPr>
          <w:rFonts w:ascii="Arial" w:eastAsiaTheme="minorHAnsi" w:hAnsi="Arial" w:cs="Arial"/>
          <w:lang w:val="fr-FR"/>
        </w:rPr>
        <w:t xml:space="preserve">Un jour, Harry Potter souhaite examiner le collier de Xenophilius </w:t>
      </w:r>
      <w:r w:rsidR="00F46CAB">
        <w:rPr>
          <w:rFonts w:ascii="Arial" w:eastAsiaTheme="minorHAnsi" w:hAnsi="Arial" w:cs="Arial"/>
          <w:lang w:val="fr-FR"/>
        </w:rPr>
        <w:t>dans les détails. Pour cela, il lance</w:t>
      </w:r>
      <w:r>
        <w:rPr>
          <w:rFonts w:ascii="Arial" w:eastAsiaTheme="minorHAnsi" w:hAnsi="Arial" w:cs="Arial"/>
          <w:lang w:val="fr-FR"/>
        </w:rPr>
        <w:t xml:space="preserve"> le « </w:t>
      </w:r>
      <w:r w:rsidR="00716CA8">
        <w:rPr>
          <w:rFonts w:ascii="Arial" w:eastAsiaTheme="minorHAnsi" w:hAnsi="Arial" w:cs="Arial"/>
          <w:lang w:val="fr-FR"/>
        </w:rPr>
        <w:t>Sortilège d’Engorgement</w:t>
      </w:r>
      <w:r>
        <w:rPr>
          <w:rFonts w:ascii="Arial" w:eastAsiaTheme="minorHAnsi" w:hAnsi="Arial" w:cs="Arial"/>
          <w:lang w:val="fr-FR"/>
        </w:rPr>
        <w:t> »</w:t>
      </w:r>
      <w:r w:rsidR="00716CA8">
        <w:rPr>
          <w:rFonts w:ascii="Arial" w:eastAsiaTheme="minorHAnsi" w:hAnsi="Arial" w:cs="Arial"/>
          <w:lang w:val="fr-FR"/>
        </w:rPr>
        <w:t xml:space="preserve"> (Amplificatum)</w:t>
      </w:r>
      <w:r>
        <w:rPr>
          <w:rFonts w:ascii="Arial" w:eastAsiaTheme="minorHAnsi" w:hAnsi="Arial" w:cs="Arial"/>
          <w:lang w:val="fr-FR"/>
        </w:rPr>
        <w:t xml:space="preserve"> sur l’objet</w:t>
      </w:r>
      <w:r w:rsidR="00716CA8">
        <w:rPr>
          <w:rFonts w:ascii="Arial" w:eastAsiaTheme="minorHAnsi" w:hAnsi="Arial" w:cs="Arial"/>
          <w:lang w:val="fr-FR"/>
        </w:rPr>
        <w:t xml:space="preserve"> pour l’agrandir</w:t>
      </w:r>
      <w:r>
        <w:rPr>
          <w:rFonts w:ascii="Arial" w:eastAsiaTheme="minorHAnsi" w:hAnsi="Arial" w:cs="Arial"/>
          <w:lang w:val="fr-FR"/>
        </w:rPr>
        <w:t xml:space="preserve">. La situation est représentée en </w:t>
      </w:r>
      <w:r w:rsidR="00716CA8" w:rsidRPr="00DA67DD">
        <w:rPr>
          <w:rFonts w:ascii="Arial" w:eastAsiaTheme="minorHAnsi" w:hAnsi="Arial" w:cs="Arial"/>
          <w:b/>
          <w:lang w:val="fr-FR"/>
        </w:rPr>
        <w:t>Annexe</w:t>
      </w:r>
      <w:r>
        <w:rPr>
          <w:rFonts w:ascii="Arial" w:eastAsiaTheme="minorHAnsi" w:hAnsi="Arial" w:cs="Arial"/>
          <w:lang w:val="fr-FR"/>
        </w:rPr>
        <w:t>. On ima</w:t>
      </w:r>
      <w:r w:rsidR="00F46CAB">
        <w:rPr>
          <w:rFonts w:ascii="Arial" w:eastAsiaTheme="minorHAnsi" w:hAnsi="Arial" w:cs="Arial"/>
          <w:lang w:val="fr-FR"/>
        </w:rPr>
        <w:t>gine Harry Potter lançant le</w:t>
      </w:r>
      <w:r w:rsidR="00716CA8">
        <w:rPr>
          <w:rFonts w:ascii="Arial" w:eastAsiaTheme="minorHAnsi" w:hAnsi="Arial" w:cs="Arial"/>
          <w:lang w:val="fr-FR"/>
        </w:rPr>
        <w:t xml:space="preserve"> sort issu du bout de sa baguette magique (représenté par un point H) sur l’objet</w:t>
      </w:r>
      <w:r w:rsidR="00265B2B">
        <w:rPr>
          <w:rFonts w:ascii="Arial" w:eastAsiaTheme="minorHAnsi" w:hAnsi="Arial" w:cs="Arial"/>
          <w:lang w:val="fr-FR"/>
        </w:rPr>
        <w:t xml:space="preserve">, </w:t>
      </w:r>
      <w:r w:rsidR="00954AA4">
        <w:rPr>
          <w:rFonts w:ascii="Arial" w:eastAsiaTheme="minorHAnsi" w:hAnsi="Arial" w:cs="Arial"/>
          <w:lang w:val="fr-FR"/>
        </w:rPr>
        <w:t xml:space="preserve">qu’on représentera uniquement par le </w:t>
      </w:r>
      <w:r w:rsidR="00265B2B">
        <w:rPr>
          <w:rFonts w:ascii="Arial" w:eastAsiaTheme="minorHAnsi" w:hAnsi="Arial" w:cs="Arial"/>
          <w:lang w:val="fr-FR"/>
        </w:rPr>
        <w:t>symbole des Reliques de la Mort</w:t>
      </w:r>
      <w:r w:rsidR="00716CA8">
        <w:rPr>
          <w:rFonts w:ascii="Arial" w:eastAsiaTheme="minorHAnsi" w:hAnsi="Arial" w:cs="Arial"/>
          <w:lang w:val="fr-FR"/>
        </w:rPr>
        <w:t xml:space="preserve">. </w:t>
      </w:r>
      <w:r w:rsidR="00E869C4">
        <w:rPr>
          <w:rFonts w:ascii="Arial" w:eastAsiaTheme="minorHAnsi" w:hAnsi="Arial" w:cs="Arial"/>
          <w:lang w:val="fr-FR"/>
        </w:rPr>
        <w:t xml:space="preserve">Le sort lancé par Harry est assimilé à </w:t>
      </w:r>
      <w:r w:rsidR="00716CA8">
        <w:rPr>
          <w:rFonts w:ascii="Arial" w:eastAsiaTheme="minorHAnsi" w:hAnsi="Arial" w:cs="Arial"/>
          <w:lang w:val="fr-FR"/>
        </w:rPr>
        <w:t xml:space="preserve">une homothétie de centre H et de rapport </w:t>
      </w:r>
      <w:r w:rsidR="00F46CAB" w:rsidRPr="00EE5ED9">
        <w:rPr>
          <w:rFonts w:ascii="Arial" w:eastAsiaTheme="minorHAnsi" w:hAnsi="Arial" w:cs="Arial"/>
          <w:b/>
          <w:lang w:val="fr-FR"/>
        </w:rPr>
        <w:t>2,5</w:t>
      </w:r>
      <w:r w:rsidR="002B56F0">
        <w:rPr>
          <w:rFonts w:ascii="Arial" w:eastAsiaTheme="minorHAnsi" w:hAnsi="Arial" w:cs="Arial"/>
          <w:lang w:val="fr-FR"/>
        </w:rPr>
        <w:t xml:space="preserve">. </w:t>
      </w:r>
    </w:p>
    <w:p w14:paraId="261F3CBC" w14:textId="77777777" w:rsidR="00716CA8" w:rsidRDefault="00716CA8" w:rsidP="00403526">
      <w:pPr>
        <w:widowControl w:val="0"/>
        <w:jc w:val="both"/>
        <w:outlineLvl w:val="0"/>
        <w:rPr>
          <w:rFonts w:ascii="Arial" w:eastAsiaTheme="minorHAnsi" w:hAnsi="Arial" w:cs="Arial"/>
          <w:lang w:val="fr-FR"/>
        </w:rPr>
      </w:pPr>
    </w:p>
    <w:p w14:paraId="2038D912" w14:textId="3DCB1266" w:rsidR="00716CA8" w:rsidRDefault="00901617" w:rsidP="00403526">
      <w:pPr>
        <w:widowControl w:val="0"/>
        <w:jc w:val="both"/>
        <w:outlineLvl w:val="0"/>
        <w:rPr>
          <w:rFonts w:ascii="Arial" w:eastAsiaTheme="minorHAnsi" w:hAnsi="Arial" w:cs="Arial"/>
          <w:lang w:val="fr-FR"/>
        </w:rPr>
      </w:pPr>
      <w:r>
        <w:rPr>
          <w:rFonts w:ascii="Arial" w:eastAsiaTheme="minorHAnsi" w:hAnsi="Arial" w:cs="Arial"/>
          <w:lang w:val="fr-FR"/>
        </w:rPr>
        <w:t xml:space="preserve">1) </w:t>
      </w:r>
      <w:r w:rsidR="00716CA8">
        <w:rPr>
          <w:rFonts w:ascii="Arial" w:eastAsiaTheme="minorHAnsi" w:hAnsi="Arial" w:cs="Arial"/>
          <w:lang w:val="fr-FR"/>
        </w:rPr>
        <w:t>Dessiner</w:t>
      </w:r>
      <w:r w:rsidR="00EE5ED9">
        <w:rPr>
          <w:rFonts w:ascii="Arial" w:eastAsiaTheme="minorHAnsi" w:hAnsi="Arial" w:cs="Arial"/>
          <w:lang w:val="fr-FR"/>
        </w:rPr>
        <w:t xml:space="preserve"> sur le schéma en </w:t>
      </w:r>
      <w:r w:rsidR="00F46CAB">
        <w:rPr>
          <w:rFonts w:ascii="Arial" w:eastAsiaTheme="minorHAnsi" w:hAnsi="Arial" w:cs="Arial"/>
          <w:b/>
          <w:lang w:val="fr-FR"/>
        </w:rPr>
        <w:t>Annexe</w:t>
      </w:r>
      <w:r w:rsidR="00716CA8" w:rsidRPr="00DA67DD">
        <w:rPr>
          <w:rFonts w:ascii="Arial" w:eastAsiaTheme="minorHAnsi" w:hAnsi="Arial" w:cs="Arial"/>
          <w:b/>
          <w:lang w:val="fr-FR"/>
        </w:rPr>
        <w:t xml:space="preserve"> </w:t>
      </w:r>
      <w:r w:rsidR="00F46CAB">
        <w:rPr>
          <w:rFonts w:ascii="Arial" w:eastAsiaTheme="minorHAnsi" w:hAnsi="Arial" w:cs="Arial"/>
          <w:lang w:val="fr-FR"/>
        </w:rPr>
        <w:t>le collier agrandi après</w:t>
      </w:r>
      <w:r w:rsidR="00DA67DD">
        <w:rPr>
          <w:rFonts w:ascii="Arial" w:eastAsiaTheme="minorHAnsi" w:hAnsi="Arial" w:cs="Arial"/>
          <w:lang w:val="fr-FR"/>
        </w:rPr>
        <w:t xml:space="preserve"> le sortilège lancé par </w:t>
      </w:r>
      <w:r>
        <w:rPr>
          <w:rFonts w:ascii="Arial" w:eastAsiaTheme="minorHAnsi" w:hAnsi="Arial" w:cs="Arial"/>
          <w:lang w:val="fr-FR"/>
        </w:rPr>
        <w:t>Harry Potter.</w:t>
      </w:r>
    </w:p>
    <w:p w14:paraId="45067CF6" w14:textId="77777777" w:rsidR="00716CA8" w:rsidRDefault="00716CA8" w:rsidP="00403526">
      <w:pPr>
        <w:widowControl w:val="0"/>
        <w:jc w:val="both"/>
        <w:outlineLvl w:val="0"/>
        <w:rPr>
          <w:rFonts w:ascii="Arial" w:eastAsiaTheme="minorHAnsi" w:hAnsi="Arial" w:cs="Arial"/>
          <w:lang w:val="fr-FR"/>
        </w:rPr>
      </w:pPr>
    </w:p>
    <w:p w14:paraId="52D2E680" w14:textId="6DDD156D" w:rsidR="00CE08DE" w:rsidRPr="00CE08DE" w:rsidRDefault="008A0A70" w:rsidP="008A0A70">
      <w:pPr>
        <w:widowControl w:val="0"/>
        <w:jc w:val="both"/>
        <w:outlineLvl w:val="0"/>
        <w:rPr>
          <w:rFonts w:ascii="Arial" w:eastAsiaTheme="minorHAnsi" w:hAnsi="Arial" w:cs="Arial"/>
          <w:i/>
          <w:lang w:val="fr-FR"/>
        </w:rPr>
      </w:pPr>
      <w:r>
        <w:rPr>
          <w:rFonts w:ascii="Arial" w:eastAsiaTheme="minorHAnsi" w:hAnsi="Arial" w:cs="Arial"/>
          <w:lang w:val="fr-FR"/>
        </w:rPr>
        <w:t>Les dimensions réelles de l’objet initial sont indiquées sur la figure de l’</w:t>
      </w:r>
      <w:r w:rsidRPr="00831E7D">
        <w:rPr>
          <w:rFonts w:ascii="Arial" w:eastAsiaTheme="minorHAnsi" w:hAnsi="Arial" w:cs="Arial"/>
          <w:b/>
          <w:lang w:val="fr-FR"/>
        </w:rPr>
        <w:t>Annexe</w:t>
      </w:r>
      <w:r>
        <w:rPr>
          <w:rFonts w:ascii="Arial" w:eastAsiaTheme="minorHAnsi" w:hAnsi="Arial" w:cs="Arial"/>
          <w:lang w:val="fr-FR"/>
        </w:rPr>
        <w:t xml:space="preserve">, </w:t>
      </w:r>
      <w:r w:rsidRPr="00901617">
        <w:rPr>
          <w:rFonts w:ascii="Arial" w:eastAsiaTheme="minorHAnsi" w:hAnsi="Arial" w:cs="Arial"/>
          <w:b/>
          <w:lang w:val="fr-FR"/>
        </w:rPr>
        <w:t>qui n’est donc pas à l’échelle réelle</w:t>
      </w:r>
      <w:r>
        <w:rPr>
          <w:rFonts w:ascii="Arial" w:eastAsiaTheme="minorHAnsi" w:hAnsi="Arial" w:cs="Arial"/>
          <w:b/>
          <w:lang w:val="fr-FR"/>
        </w:rPr>
        <w:t>.</w:t>
      </w:r>
      <w:r w:rsidRPr="008A0A70">
        <w:rPr>
          <w:rFonts w:ascii="Arial" w:eastAsiaTheme="minorHAnsi" w:hAnsi="Arial" w:cs="Arial"/>
          <w:lang w:val="fr-FR"/>
        </w:rPr>
        <w:t xml:space="preserve"> Dans les questions suivantes, on fera </w:t>
      </w:r>
      <w:r>
        <w:rPr>
          <w:rFonts w:ascii="Arial" w:eastAsiaTheme="minorHAnsi" w:hAnsi="Arial" w:cs="Arial"/>
          <w:lang w:val="fr-FR"/>
        </w:rPr>
        <w:t xml:space="preserve">donc </w:t>
      </w:r>
      <w:r w:rsidRPr="008A0A70">
        <w:rPr>
          <w:rFonts w:ascii="Arial" w:eastAsiaTheme="minorHAnsi" w:hAnsi="Arial" w:cs="Arial"/>
          <w:lang w:val="fr-FR"/>
        </w:rPr>
        <w:t>atten</w:t>
      </w:r>
      <w:r w:rsidR="00CE08DE" w:rsidRPr="008A0A70">
        <w:rPr>
          <w:rFonts w:ascii="Arial" w:eastAsiaTheme="minorHAnsi" w:hAnsi="Arial" w:cs="Arial"/>
          <w:lang w:val="fr-FR"/>
        </w:rPr>
        <w:t>tion à calculer des longueurs et des aires réelles (inutile donc de mesurer sur la figure!).</w:t>
      </w:r>
    </w:p>
    <w:p w14:paraId="0DE986EB" w14:textId="77777777" w:rsidR="00CE08DE" w:rsidRDefault="00CE08DE" w:rsidP="00403526">
      <w:pPr>
        <w:widowControl w:val="0"/>
        <w:jc w:val="both"/>
        <w:outlineLvl w:val="0"/>
        <w:rPr>
          <w:rFonts w:ascii="Arial" w:eastAsiaTheme="minorHAnsi" w:hAnsi="Arial" w:cs="Arial"/>
          <w:lang w:val="fr-FR"/>
        </w:rPr>
      </w:pPr>
    </w:p>
    <w:p w14:paraId="67827802" w14:textId="2B9A15A9" w:rsidR="00901617" w:rsidRDefault="00901617" w:rsidP="00403526">
      <w:pPr>
        <w:widowControl w:val="0"/>
        <w:jc w:val="both"/>
        <w:outlineLvl w:val="0"/>
        <w:rPr>
          <w:rFonts w:ascii="Arial" w:eastAsiaTheme="minorHAnsi" w:hAnsi="Arial" w:cs="Arial"/>
          <w:lang w:val="fr-FR"/>
        </w:rPr>
      </w:pPr>
      <w:r>
        <w:rPr>
          <w:rFonts w:ascii="Arial" w:eastAsiaTheme="minorHAnsi" w:hAnsi="Arial" w:cs="Arial"/>
          <w:lang w:val="fr-FR"/>
        </w:rPr>
        <w:t>2) Calculer la longueur</w:t>
      </w:r>
      <w:r w:rsidR="00C824B7">
        <w:rPr>
          <w:rFonts w:ascii="Arial" w:eastAsiaTheme="minorHAnsi" w:hAnsi="Arial" w:cs="Arial"/>
          <w:lang w:val="fr-FR"/>
        </w:rPr>
        <w:t xml:space="preserve"> </w:t>
      </w:r>
      <w:r w:rsidR="00F46CAB">
        <w:rPr>
          <w:rFonts w:ascii="Arial" w:eastAsiaTheme="minorHAnsi" w:hAnsi="Arial" w:cs="Arial"/>
          <w:lang w:val="fr-FR"/>
        </w:rPr>
        <w:t xml:space="preserve">du symbole de la Baguette de Sureau </w:t>
      </w:r>
      <w:r w:rsidR="002B56F0">
        <w:rPr>
          <w:rFonts w:ascii="Arial" w:eastAsiaTheme="minorHAnsi" w:hAnsi="Arial" w:cs="Arial"/>
          <w:lang w:val="fr-FR"/>
        </w:rPr>
        <w:t>agrandi</w:t>
      </w:r>
      <w:r w:rsidR="00F46CAB">
        <w:rPr>
          <w:rFonts w:ascii="Arial" w:eastAsiaTheme="minorHAnsi" w:hAnsi="Arial" w:cs="Arial"/>
          <w:lang w:val="fr-FR"/>
        </w:rPr>
        <w:t>e.</w:t>
      </w:r>
    </w:p>
    <w:p w14:paraId="777578A0" w14:textId="77777777" w:rsidR="00901617" w:rsidRDefault="00901617" w:rsidP="00403526">
      <w:pPr>
        <w:widowControl w:val="0"/>
        <w:jc w:val="both"/>
        <w:outlineLvl w:val="0"/>
        <w:rPr>
          <w:rFonts w:ascii="Arial" w:eastAsiaTheme="minorHAnsi" w:hAnsi="Arial" w:cs="Arial"/>
          <w:lang w:val="fr-FR"/>
        </w:rPr>
      </w:pPr>
    </w:p>
    <w:p w14:paraId="7E97935E" w14:textId="666B12C1" w:rsidR="00901617" w:rsidRDefault="00901617" w:rsidP="00403526">
      <w:pPr>
        <w:widowControl w:val="0"/>
        <w:jc w:val="both"/>
        <w:outlineLvl w:val="0"/>
        <w:rPr>
          <w:rFonts w:ascii="Arial" w:eastAsiaTheme="minorHAnsi" w:hAnsi="Arial" w:cs="Arial"/>
          <w:lang w:val="fr-FR"/>
        </w:rPr>
      </w:pPr>
      <w:r>
        <w:rPr>
          <w:rFonts w:ascii="Arial" w:eastAsiaTheme="minorHAnsi" w:hAnsi="Arial" w:cs="Arial"/>
          <w:lang w:val="fr-FR"/>
        </w:rPr>
        <w:t xml:space="preserve">3) a) Calculer l’aire du </w:t>
      </w:r>
      <w:r w:rsidR="002E2B92">
        <w:rPr>
          <w:rFonts w:ascii="Arial" w:eastAsiaTheme="minorHAnsi" w:hAnsi="Arial" w:cs="Arial"/>
          <w:lang w:val="fr-FR"/>
        </w:rPr>
        <w:t>disque</w:t>
      </w:r>
      <w:bookmarkStart w:id="0" w:name="_GoBack"/>
      <w:bookmarkEnd w:id="0"/>
      <w:r>
        <w:rPr>
          <w:rFonts w:ascii="Arial" w:eastAsiaTheme="minorHAnsi" w:hAnsi="Arial" w:cs="Arial"/>
          <w:lang w:val="fr-FR"/>
        </w:rPr>
        <w:t xml:space="preserve"> </w:t>
      </w:r>
      <w:r w:rsidR="00EA5B27">
        <w:rPr>
          <w:rFonts w:ascii="Arial" w:eastAsiaTheme="minorHAnsi" w:hAnsi="Arial" w:cs="Arial"/>
          <w:lang w:val="fr-FR"/>
        </w:rPr>
        <w:t xml:space="preserve">initial </w:t>
      </w:r>
      <w:r>
        <w:rPr>
          <w:rFonts w:ascii="Arial" w:eastAsiaTheme="minorHAnsi" w:hAnsi="Arial" w:cs="Arial"/>
          <w:lang w:val="fr-FR"/>
        </w:rPr>
        <w:t>(la Pierre de Résurrection) et du triangle</w:t>
      </w:r>
      <w:r w:rsidR="00EA5B27">
        <w:rPr>
          <w:rFonts w:ascii="Arial" w:eastAsiaTheme="minorHAnsi" w:hAnsi="Arial" w:cs="Arial"/>
          <w:lang w:val="fr-FR"/>
        </w:rPr>
        <w:t xml:space="preserve"> initial</w:t>
      </w:r>
      <w:r>
        <w:rPr>
          <w:rFonts w:ascii="Arial" w:eastAsiaTheme="minorHAnsi" w:hAnsi="Arial" w:cs="Arial"/>
          <w:lang w:val="fr-FR"/>
        </w:rPr>
        <w:t xml:space="preserve"> (l</w:t>
      </w:r>
      <w:r w:rsidR="00EA5B27">
        <w:rPr>
          <w:rFonts w:ascii="Arial" w:eastAsiaTheme="minorHAnsi" w:hAnsi="Arial" w:cs="Arial"/>
          <w:lang w:val="fr-FR"/>
        </w:rPr>
        <w:t>a Cape d’Invisibilité).</w:t>
      </w:r>
    </w:p>
    <w:p w14:paraId="103C34EE" w14:textId="77777777" w:rsidR="00EA5B27" w:rsidRDefault="00EA5B27" w:rsidP="00403526">
      <w:pPr>
        <w:widowControl w:val="0"/>
        <w:jc w:val="both"/>
        <w:outlineLvl w:val="0"/>
        <w:rPr>
          <w:rFonts w:ascii="Arial" w:eastAsiaTheme="minorHAnsi" w:hAnsi="Arial" w:cs="Arial"/>
          <w:lang w:val="fr-FR"/>
        </w:rPr>
      </w:pPr>
    </w:p>
    <w:p w14:paraId="1550E00B" w14:textId="3AFD66FF" w:rsidR="00901617" w:rsidRDefault="00DA67DD" w:rsidP="00403526">
      <w:pPr>
        <w:widowControl w:val="0"/>
        <w:jc w:val="both"/>
        <w:outlineLvl w:val="0"/>
        <w:rPr>
          <w:rFonts w:ascii="Arial" w:eastAsiaTheme="minorHAnsi" w:hAnsi="Arial" w:cs="Arial"/>
          <w:lang w:val="fr-FR"/>
        </w:rPr>
      </w:pPr>
      <w:r>
        <w:rPr>
          <w:rFonts w:ascii="Arial" w:eastAsiaTheme="minorHAnsi" w:hAnsi="Arial" w:cs="Arial"/>
          <w:lang w:val="fr-FR"/>
        </w:rPr>
        <w:t>b) En déduire les aires de ces</w:t>
      </w:r>
      <w:r w:rsidR="00901617">
        <w:rPr>
          <w:rFonts w:ascii="Arial" w:eastAsiaTheme="minorHAnsi" w:hAnsi="Arial" w:cs="Arial"/>
          <w:lang w:val="fr-FR"/>
        </w:rPr>
        <w:t xml:space="preserve"> deux symboles</w:t>
      </w:r>
      <w:r w:rsidR="0024587A">
        <w:rPr>
          <w:rFonts w:ascii="Arial" w:eastAsiaTheme="minorHAnsi" w:hAnsi="Arial" w:cs="Arial"/>
          <w:lang w:val="fr-FR"/>
        </w:rPr>
        <w:t xml:space="preserve"> </w:t>
      </w:r>
      <w:r w:rsidR="00901617">
        <w:rPr>
          <w:rFonts w:ascii="Arial" w:eastAsiaTheme="minorHAnsi" w:hAnsi="Arial" w:cs="Arial"/>
          <w:lang w:val="fr-FR"/>
        </w:rPr>
        <w:t>agrandis.</w:t>
      </w:r>
    </w:p>
    <w:p w14:paraId="33CF903F" w14:textId="77777777" w:rsidR="00901617" w:rsidRDefault="00901617" w:rsidP="00403526">
      <w:pPr>
        <w:widowControl w:val="0"/>
        <w:jc w:val="both"/>
        <w:outlineLvl w:val="0"/>
        <w:rPr>
          <w:rFonts w:ascii="Arial" w:eastAsiaTheme="minorHAnsi" w:hAnsi="Arial" w:cs="Arial"/>
          <w:lang w:val="fr-FR"/>
        </w:rPr>
      </w:pPr>
    </w:p>
    <w:p w14:paraId="1CFE5DD0" w14:textId="20340D40" w:rsidR="00901617" w:rsidRDefault="00E913EB" w:rsidP="00403526">
      <w:pPr>
        <w:widowControl w:val="0"/>
        <w:jc w:val="both"/>
        <w:outlineLvl w:val="0"/>
        <w:rPr>
          <w:rFonts w:ascii="Arial" w:eastAsiaTheme="minorHAnsi" w:hAnsi="Arial" w:cs="Arial"/>
          <w:lang w:val="fr-FR"/>
        </w:rPr>
      </w:pPr>
      <w:r>
        <w:rPr>
          <w:rFonts w:ascii="Arial" w:eastAsiaTheme="minorHAnsi" w:hAnsi="Arial" w:cs="Arial"/>
          <w:lang w:val="fr-FR"/>
        </w:rPr>
        <w:t xml:space="preserve">4) Une fois terminée </w:t>
      </w:r>
      <w:r w:rsidR="00901617">
        <w:rPr>
          <w:rFonts w:ascii="Arial" w:eastAsiaTheme="minorHAnsi" w:hAnsi="Arial" w:cs="Arial"/>
          <w:lang w:val="fr-FR"/>
        </w:rPr>
        <w:t xml:space="preserve">l’observation du collier agrandi, Harry Potter décide de le ramener à sa taille initiale en appliquant </w:t>
      </w:r>
      <w:r>
        <w:rPr>
          <w:rFonts w:ascii="Arial" w:eastAsiaTheme="minorHAnsi" w:hAnsi="Arial" w:cs="Arial"/>
          <w:lang w:val="fr-FR"/>
        </w:rPr>
        <w:t xml:space="preserve">un </w:t>
      </w:r>
      <w:r w:rsidR="00901617">
        <w:rPr>
          <w:rFonts w:ascii="Arial" w:eastAsiaTheme="minorHAnsi" w:hAnsi="Arial" w:cs="Arial"/>
          <w:lang w:val="fr-FR"/>
        </w:rPr>
        <w:t>« Sortilège de Ratatinage » (R</w:t>
      </w:r>
      <w:r w:rsidR="00DA67DD">
        <w:rPr>
          <w:rFonts w:ascii="Arial" w:eastAsiaTheme="minorHAnsi" w:hAnsi="Arial" w:cs="Arial"/>
          <w:lang w:val="fr-FR"/>
        </w:rPr>
        <w:t xml:space="preserve">educio) qui permet de réduire un </w:t>
      </w:r>
      <w:r w:rsidR="00901617">
        <w:rPr>
          <w:rFonts w:ascii="Arial" w:eastAsiaTheme="minorHAnsi" w:hAnsi="Arial" w:cs="Arial"/>
          <w:lang w:val="fr-FR"/>
        </w:rPr>
        <w:t xml:space="preserve">objet. Malheureusement, Harry Potter, </w:t>
      </w:r>
      <w:r w:rsidR="00DA67DD">
        <w:rPr>
          <w:rFonts w:ascii="Arial" w:eastAsiaTheme="minorHAnsi" w:hAnsi="Arial" w:cs="Arial"/>
          <w:lang w:val="fr-FR"/>
        </w:rPr>
        <w:t>toujours maladroit,</w:t>
      </w:r>
      <w:r w:rsidR="00901617">
        <w:rPr>
          <w:rFonts w:ascii="Arial" w:eastAsiaTheme="minorHAnsi" w:hAnsi="Arial" w:cs="Arial"/>
          <w:lang w:val="fr-FR"/>
        </w:rPr>
        <w:t xml:space="preserve"> se trompe et réduit le collier </w:t>
      </w:r>
      <w:r w:rsidR="00844C91">
        <w:rPr>
          <w:rFonts w:ascii="Arial" w:eastAsiaTheme="minorHAnsi" w:hAnsi="Arial" w:cs="Arial"/>
          <w:lang w:val="fr-FR"/>
        </w:rPr>
        <w:t xml:space="preserve">agrandi </w:t>
      </w:r>
      <w:r w:rsidR="00901617">
        <w:rPr>
          <w:rFonts w:ascii="Arial" w:eastAsiaTheme="minorHAnsi" w:hAnsi="Arial" w:cs="Arial"/>
          <w:lang w:val="fr-FR"/>
        </w:rPr>
        <w:t>plus que pré</w:t>
      </w:r>
      <w:r w:rsidR="0024587A">
        <w:rPr>
          <w:rFonts w:ascii="Arial" w:eastAsiaTheme="minorHAnsi" w:hAnsi="Arial" w:cs="Arial"/>
          <w:lang w:val="fr-FR"/>
        </w:rPr>
        <w:t xml:space="preserve">vu en appliquant une homothétie, toujours de centre H, mais </w:t>
      </w:r>
      <w:r w:rsidR="00901617">
        <w:rPr>
          <w:rFonts w:ascii="Arial" w:eastAsiaTheme="minorHAnsi" w:hAnsi="Arial" w:cs="Arial"/>
          <w:lang w:val="fr-FR"/>
        </w:rPr>
        <w:t>de rapport</w:t>
      </w:r>
      <w:r w:rsidR="000E1234">
        <w:rPr>
          <w:rFonts w:ascii="Arial" w:eastAsiaTheme="minorHAnsi" w:hAnsi="Arial" w:cs="Arial"/>
          <w:lang w:val="fr-FR"/>
        </w:rPr>
        <w:t xml:space="preserve"> </w:t>
      </w:r>
      <m:oMath>
        <m:f>
          <m:fPr>
            <m:ctrlPr>
              <w:rPr>
                <w:rFonts w:ascii="Cambria Math" w:eastAsiaTheme="minorHAnsi" w:hAnsi="Cambria Math" w:cs="Arial"/>
                <w:b/>
                <w:i/>
                <w:sz w:val="28"/>
                <w:lang w:val="fr-FR"/>
              </w:rPr>
            </m:ctrlPr>
          </m:fPr>
          <m:num>
            <m:r>
              <m:rPr>
                <m:sty m:val="bi"/>
              </m:rPr>
              <w:rPr>
                <w:rFonts w:ascii="Cambria Math" w:eastAsiaTheme="minorHAnsi" w:hAnsi="Cambria Math" w:cs="Arial"/>
                <w:sz w:val="28"/>
                <w:lang w:val="fr-FR"/>
              </w:rPr>
              <m:t>1</m:t>
            </m:r>
          </m:num>
          <m:den>
            <m:r>
              <m:rPr>
                <m:sty m:val="bi"/>
              </m:rPr>
              <w:rPr>
                <w:rFonts w:ascii="Cambria Math" w:eastAsiaTheme="minorHAnsi" w:hAnsi="Cambria Math" w:cs="Arial"/>
                <w:sz w:val="28"/>
                <w:lang w:val="fr-FR"/>
              </w:rPr>
              <m:t>4</m:t>
            </m:r>
          </m:den>
        </m:f>
      </m:oMath>
      <w:r w:rsidR="000E1234" w:rsidRPr="00EE5ED9">
        <w:rPr>
          <w:rFonts w:ascii="Arial" w:hAnsi="Arial" w:cs="Arial"/>
          <w:b/>
          <w:sz w:val="28"/>
          <w:lang w:val="fr-FR"/>
        </w:rPr>
        <w:t>.</w:t>
      </w:r>
    </w:p>
    <w:p w14:paraId="7184C5AA" w14:textId="77777777" w:rsidR="00901617" w:rsidRDefault="00901617" w:rsidP="00403526">
      <w:pPr>
        <w:widowControl w:val="0"/>
        <w:jc w:val="both"/>
        <w:outlineLvl w:val="0"/>
        <w:rPr>
          <w:rFonts w:ascii="Arial" w:eastAsiaTheme="minorHAnsi" w:hAnsi="Arial" w:cs="Arial"/>
          <w:lang w:val="fr-FR"/>
        </w:rPr>
      </w:pPr>
    </w:p>
    <w:p w14:paraId="3D145779" w14:textId="551B5769" w:rsidR="00DA67DD" w:rsidRDefault="00954AA4" w:rsidP="00403526">
      <w:pPr>
        <w:widowControl w:val="0"/>
        <w:jc w:val="both"/>
        <w:outlineLvl w:val="0"/>
        <w:rPr>
          <w:rFonts w:ascii="Arial" w:eastAsiaTheme="minorHAnsi" w:hAnsi="Arial" w:cs="Arial"/>
          <w:lang w:val="fr-FR"/>
        </w:rPr>
      </w:pPr>
      <w:r>
        <w:rPr>
          <w:rFonts w:ascii="Arial" w:eastAsiaTheme="minorHAnsi" w:hAnsi="Arial" w:cs="Arial"/>
          <w:lang w:val="fr-FR"/>
        </w:rPr>
        <w:t xml:space="preserve">a) Construire </w:t>
      </w:r>
      <w:r w:rsidR="00EE5ED9">
        <w:rPr>
          <w:rFonts w:ascii="Arial" w:eastAsiaTheme="minorHAnsi" w:hAnsi="Arial" w:cs="Arial"/>
          <w:lang w:val="fr-FR"/>
        </w:rPr>
        <w:t xml:space="preserve">sur le même schéma en </w:t>
      </w:r>
      <w:r w:rsidR="00EE5ED9" w:rsidRPr="00EE5ED9">
        <w:rPr>
          <w:rFonts w:ascii="Arial" w:eastAsiaTheme="minorHAnsi" w:hAnsi="Arial" w:cs="Arial"/>
          <w:b/>
          <w:lang w:val="fr-FR"/>
        </w:rPr>
        <w:t>Annexe</w:t>
      </w:r>
      <w:r w:rsidR="00EE5ED9">
        <w:rPr>
          <w:rFonts w:ascii="Arial" w:eastAsiaTheme="minorHAnsi" w:hAnsi="Arial" w:cs="Arial"/>
          <w:lang w:val="fr-FR"/>
        </w:rPr>
        <w:t xml:space="preserve"> </w:t>
      </w:r>
      <w:r w:rsidR="00DA67DD">
        <w:rPr>
          <w:rFonts w:ascii="Arial" w:eastAsiaTheme="minorHAnsi" w:hAnsi="Arial" w:cs="Arial"/>
          <w:lang w:val="fr-FR"/>
        </w:rPr>
        <w:t>l’objet réduit.</w:t>
      </w:r>
    </w:p>
    <w:p w14:paraId="6961BABE" w14:textId="506C99F1" w:rsidR="00954AA4" w:rsidRDefault="00DA67DD" w:rsidP="00403526">
      <w:pPr>
        <w:widowControl w:val="0"/>
        <w:jc w:val="both"/>
        <w:outlineLvl w:val="0"/>
        <w:rPr>
          <w:rFonts w:ascii="Arial" w:eastAsiaTheme="minorHAnsi" w:hAnsi="Arial" w:cs="Arial"/>
          <w:lang w:val="fr-FR"/>
        </w:rPr>
      </w:pPr>
      <w:r>
        <w:rPr>
          <w:rFonts w:ascii="Arial" w:eastAsiaTheme="minorHAnsi" w:hAnsi="Arial" w:cs="Arial"/>
          <w:lang w:val="fr-FR"/>
        </w:rPr>
        <w:t xml:space="preserve"> </w:t>
      </w:r>
    </w:p>
    <w:p w14:paraId="4FD1511D" w14:textId="13B2EBCD" w:rsidR="00901617" w:rsidRDefault="00DA67DD" w:rsidP="00403526">
      <w:pPr>
        <w:widowControl w:val="0"/>
        <w:jc w:val="both"/>
        <w:outlineLvl w:val="0"/>
        <w:rPr>
          <w:rFonts w:ascii="Arial" w:eastAsiaTheme="minorHAnsi" w:hAnsi="Arial" w:cs="Arial"/>
          <w:lang w:val="fr-FR"/>
        </w:rPr>
      </w:pPr>
      <w:r>
        <w:rPr>
          <w:rFonts w:ascii="Arial" w:eastAsiaTheme="minorHAnsi" w:hAnsi="Arial" w:cs="Arial"/>
          <w:lang w:val="fr-FR"/>
        </w:rPr>
        <w:t>b</w:t>
      </w:r>
      <w:r w:rsidR="00901617">
        <w:rPr>
          <w:rFonts w:ascii="Arial" w:eastAsiaTheme="minorHAnsi" w:hAnsi="Arial" w:cs="Arial"/>
          <w:lang w:val="fr-FR"/>
        </w:rPr>
        <w:t xml:space="preserve">) Quel est le rapport de l’homothétie que Harry Potter aurait dû appliquer </w:t>
      </w:r>
      <w:r w:rsidR="00203137">
        <w:rPr>
          <w:rFonts w:ascii="Arial" w:eastAsiaTheme="minorHAnsi" w:hAnsi="Arial" w:cs="Arial"/>
          <w:lang w:val="fr-FR"/>
        </w:rPr>
        <w:t>pour</w:t>
      </w:r>
      <w:r w:rsidR="00901617">
        <w:rPr>
          <w:rFonts w:ascii="Arial" w:eastAsiaTheme="minorHAnsi" w:hAnsi="Arial" w:cs="Arial"/>
          <w:lang w:val="fr-FR"/>
        </w:rPr>
        <w:t xml:space="preserve"> ramener l’objet à sa taille initiale ?</w:t>
      </w:r>
    </w:p>
    <w:p w14:paraId="56FA054D" w14:textId="77777777" w:rsidR="00901617" w:rsidRDefault="00901617" w:rsidP="00403526">
      <w:pPr>
        <w:widowControl w:val="0"/>
        <w:jc w:val="both"/>
        <w:outlineLvl w:val="0"/>
        <w:rPr>
          <w:rFonts w:ascii="Arial" w:eastAsiaTheme="minorHAnsi" w:hAnsi="Arial" w:cs="Arial"/>
          <w:lang w:val="fr-FR"/>
        </w:rPr>
      </w:pPr>
    </w:p>
    <w:p w14:paraId="68BE60AD" w14:textId="652D8D5C" w:rsidR="00BF7555" w:rsidRDefault="00DA67DD" w:rsidP="00403526">
      <w:pPr>
        <w:widowControl w:val="0"/>
        <w:jc w:val="both"/>
        <w:outlineLvl w:val="0"/>
        <w:rPr>
          <w:rFonts w:ascii="Arial" w:eastAsiaTheme="minorHAnsi" w:hAnsi="Arial" w:cs="Arial"/>
          <w:lang w:val="fr-FR"/>
        </w:rPr>
      </w:pPr>
      <w:r>
        <w:rPr>
          <w:rFonts w:ascii="Arial" w:eastAsiaTheme="minorHAnsi" w:hAnsi="Arial" w:cs="Arial"/>
          <w:lang w:val="fr-FR"/>
        </w:rPr>
        <w:t xml:space="preserve"> c</w:t>
      </w:r>
      <w:r w:rsidR="00954AA4">
        <w:rPr>
          <w:rFonts w:ascii="Arial" w:eastAsiaTheme="minorHAnsi" w:hAnsi="Arial" w:cs="Arial"/>
          <w:lang w:val="fr-FR"/>
        </w:rPr>
        <w:t>) Qu</w:t>
      </w:r>
      <w:r>
        <w:rPr>
          <w:rFonts w:ascii="Arial" w:eastAsiaTheme="minorHAnsi" w:hAnsi="Arial" w:cs="Arial"/>
          <w:lang w:val="fr-FR"/>
        </w:rPr>
        <w:t xml:space="preserve">el est le rapport </w:t>
      </w:r>
      <w:r w:rsidR="00834B2C">
        <w:rPr>
          <w:rFonts w:ascii="Arial" w:eastAsiaTheme="minorHAnsi" w:hAnsi="Arial" w:cs="Arial"/>
          <w:lang w:val="fr-FR"/>
        </w:rPr>
        <w:t xml:space="preserve">des longueurs entre celles de </w:t>
      </w:r>
      <w:r>
        <w:rPr>
          <w:rFonts w:ascii="Arial" w:eastAsiaTheme="minorHAnsi" w:hAnsi="Arial" w:cs="Arial"/>
          <w:lang w:val="fr-FR"/>
        </w:rPr>
        <w:t>l’obj</w:t>
      </w:r>
      <w:r w:rsidR="00834B2C">
        <w:rPr>
          <w:rFonts w:ascii="Arial" w:eastAsiaTheme="minorHAnsi" w:hAnsi="Arial" w:cs="Arial"/>
          <w:lang w:val="fr-FR"/>
        </w:rPr>
        <w:t xml:space="preserve">et désormais </w:t>
      </w:r>
      <w:r w:rsidR="002B56F0">
        <w:rPr>
          <w:rFonts w:ascii="Arial" w:eastAsiaTheme="minorHAnsi" w:hAnsi="Arial" w:cs="Arial"/>
          <w:lang w:val="fr-FR"/>
        </w:rPr>
        <w:t xml:space="preserve">trop </w:t>
      </w:r>
      <w:r w:rsidR="00834B2C">
        <w:rPr>
          <w:rFonts w:ascii="Arial" w:eastAsiaTheme="minorHAnsi" w:hAnsi="Arial" w:cs="Arial"/>
          <w:lang w:val="fr-FR"/>
        </w:rPr>
        <w:t>réduit et celles de l’</w:t>
      </w:r>
      <w:r w:rsidR="000741F3">
        <w:rPr>
          <w:rFonts w:ascii="Arial" w:eastAsiaTheme="minorHAnsi" w:hAnsi="Arial" w:cs="Arial"/>
          <w:lang w:val="fr-FR"/>
        </w:rPr>
        <w:t xml:space="preserve">objet initial </w:t>
      </w:r>
      <w:r w:rsidR="003901EF">
        <w:rPr>
          <w:rFonts w:ascii="Arial" w:eastAsiaTheme="minorHAnsi" w:hAnsi="Arial" w:cs="Arial"/>
          <w:lang w:val="fr-FR"/>
        </w:rPr>
        <w:t>? Et le rapport des aires</w:t>
      </w:r>
      <w:r w:rsidR="00BF7555">
        <w:rPr>
          <w:rFonts w:ascii="Arial" w:eastAsiaTheme="minorHAnsi" w:hAnsi="Arial" w:cs="Arial"/>
          <w:lang w:val="fr-FR"/>
        </w:rPr>
        <w:t> ?</w:t>
      </w:r>
    </w:p>
    <w:p w14:paraId="3204DE7D" w14:textId="18D7FC1D" w:rsidR="00EB0CBD" w:rsidRDefault="00EB0CBD" w:rsidP="00EA5B27">
      <w:pPr>
        <w:rPr>
          <w:rFonts w:ascii="Arial" w:eastAsiaTheme="minorHAnsi" w:hAnsi="Arial" w:cs="Arial"/>
          <w:lang w:val="fr-FR"/>
        </w:rPr>
      </w:pPr>
    </w:p>
    <w:p w14:paraId="30EFA4C0" w14:textId="77777777" w:rsidR="00EA5B27" w:rsidRDefault="00EA5B27" w:rsidP="00EA5B27">
      <w:pPr>
        <w:rPr>
          <w:rFonts w:ascii="Arial" w:eastAsiaTheme="minorHAnsi" w:hAnsi="Arial" w:cs="Arial"/>
          <w:lang w:val="fr-FR"/>
        </w:rPr>
      </w:pPr>
    </w:p>
    <w:p w14:paraId="749026C6" w14:textId="77777777" w:rsidR="00EA5B27" w:rsidRDefault="00EA5B27" w:rsidP="00EA5B27">
      <w:pPr>
        <w:rPr>
          <w:rFonts w:ascii="Arial" w:eastAsiaTheme="minorHAnsi" w:hAnsi="Arial" w:cs="Arial"/>
          <w:lang w:val="fr-FR"/>
        </w:rPr>
      </w:pPr>
    </w:p>
    <w:p w14:paraId="18C3CE35" w14:textId="77777777" w:rsidR="00EA5B27" w:rsidRDefault="00EA5B27" w:rsidP="00EA5B27">
      <w:pPr>
        <w:rPr>
          <w:rFonts w:ascii="Arial" w:eastAsiaTheme="minorHAnsi" w:hAnsi="Arial" w:cs="Arial"/>
          <w:lang w:val="fr-FR"/>
        </w:rPr>
      </w:pPr>
    </w:p>
    <w:p w14:paraId="3606BBC5" w14:textId="77777777" w:rsidR="00EA5B27" w:rsidRDefault="00EA5B27" w:rsidP="00EA5B27">
      <w:pPr>
        <w:rPr>
          <w:rFonts w:ascii="Arial" w:eastAsiaTheme="minorHAnsi" w:hAnsi="Arial" w:cs="Arial"/>
          <w:lang w:val="fr-FR"/>
        </w:rPr>
      </w:pPr>
    </w:p>
    <w:p w14:paraId="1B2D9E62" w14:textId="77777777" w:rsidR="00EA5B27" w:rsidRDefault="00EA5B27" w:rsidP="00EA5B27">
      <w:pPr>
        <w:widowControl w:val="0"/>
        <w:jc w:val="both"/>
        <w:outlineLvl w:val="0"/>
        <w:rPr>
          <w:rFonts w:ascii="Arial" w:eastAsiaTheme="minorHAnsi" w:hAnsi="Arial" w:cs="Arial"/>
          <w:b/>
          <w:lang w:val="fr-FR"/>
        </w:rPr>
      </w:pPr>
    </w:p>
    <w:p w14:paraId="4021E45A" w14:textId="77777777" w:rsidR="00EA5B27" w:rsidRDefault="00EA5B27" w:rsidP="00EA5B27">
      <w:pPr>
        <w:widowControl w:val="0"/>
        <w:jc w:val="both"/>
        <w:outlineLvl w:val="0"/>
        <w:rPr>
          <w:rFonts w:ascii="Arial" w:eastAsiaTheme="minorHAnsi" w:hAnsi="Arial" w:cs="Arial"/>
          <w:b/>
          <w:lang w:val="fr-FR"/>
        </w:rPr>
      </w:pPr>
    </w:p>
    <w:p w14:paraId="6F4226DC" w14:textId="77777777" w:rsidR="00EA5B27" w:rsidRDefault="00EA5B27" w:rsidP="00EA5B27">
      <w:pPr>
        <w:widowControl w:val="0"/>
        <w:jc w:val="both"/>
        <w:outlineLvl w:val="0"/>
        <w:rPr>
          <w:rFonts w:ascii="Arial" w:eastAsiaTheme="minorHAnsi" w:hAnsi="Arial" w:cs="Arial"/>
          <w:b/>
          <w:lang w:val="fr-FR"/>
        </w:rPr>
      </w:pPr>
    </w:p>
    <w:p w14:paraId="57D9C1C7" w14:textId="77777777" w:rsidR="00EA5B27" w:rsidRDefault="00EA5B27" w:rsidP="00EA5B27">
      <w:pPr>
        <w:widowControl w:val="0"/>
        <w:jc w:val="both"/>
        <w:outlineLvl w:val="0"/>
        <w:rPr>
          <w:rFonts w:ascii="Arial" w:eastAsiaTheme="minorHAnsi" w:hAnsi="Arial" w:cs="Arial"/>
          <w:b/>
          <w:lang w:val="fr-FR"/>
        </w:rPr>
      </w:pPr>
    </w:p>
    <w:p w14:paraId="57EBD2DF" w14:textId="77777777" w:rsidR="00EA5B27" w:rsidRDefault="00EA5B27" w:rsidP="00EA5B27">
      <w:pPr>
        <w:widowControl w:val="0"/>
        <w:jc w:val="both"/>
        <w:outlineLvl w:val="0"/>
        <w:rPr>
          <w:rFonts w:ascii="Arial" w:eastAsiaTheme="minorHAnsi" w:hAnsi="Arial" w:cs="Arial"/>
          <w:b/>
          <w:lang w:val="fr-FR"/>
        </w:rPr>
      </w:pPr>
    </w:p>
    <w:p w14:paraId="2B93585B" w14:textId="77777777" w:rsidR="00EA5B27" w:rsidRDefault="00EA5B27" w:rsidP="00EA5B27">
      <w:pPr>
        <w:widowControl w:val="0"/>
        <w:jc w:val="both"/>
        <w:outlineLvl w:val="0"/>
        <w:rPr>
          <w:rFonts w:ascii="Arial" w:eastAsiaTheme="minorHAnsi" w:hAnsi="Arial" w:cs="Arial"/>
          <w:b/>
          <w:lang w:val="fr-FR"/>
        </w:rPr>
      </w:pPr>
    </w:p>
    <w:p w14:paraId="08AD8F6E" w14:textId="77777777" w:rsidR="00EA5B27" w:rsidRDefault="00EA5B27" w:rsidP="00EA5B27">
      <w:pPr>
        <w:widowControl w:val="0"/>
        <w:jc w:val="both"/>
        <w:outlineLvl w:val="0"/>
        <w:rPr>
          <w:rFonts w:ascii="Arial" w:eastAsiaTheme="minorHAnsi" w:hAnsi="Arial" w:cs="Arial"/>
          <w:b/>
          <w:lang w:val="fr-FR"/>
        </w:rPr>
      </w:pPr>
    </w:p>
    <w:p w14:paraId="05641B53" w14:textId="77777777" w:rsidR="00EA5B27" w:rsidRDefault="00EA5B27" w:rsidP="00EA5B27">
      <w:pPr>
        <w:widowControl w:val="0"/>
        <w:jc w:val="both"/>
        <w:outlineLvl w:val="0"/>
        <w:rPr>
          <w:rFonts w:ascii="Arial" w:eastAsiaTheme="minorHAnsi" w:hAnsi="Arial" w:cs="Arial"/>
          <w:b/>
          <w:lang w:val="fr-FR"/>
        </w:rPr>
      </w:pPr>
    </w:p>
    <w:p w14:paraId="16244509" w14:textId="3E02C0DB" w:rsidR="00EA5B27" w:rsidRPr="00EA5B27" w:rsidRDefault="00EA5B27" w:rsidP="00EA5B27">
      <w:pPr>
        <w:widowControl w:val="0"/>
        <w:jc w:val="both"/>
        <w:outlineLvl w:val="0"/>
        <w:rPr>
          <w:rFonts w:ascii="Arial" w:eastAsiaTheme="minorHAnsi" w:hAnsi="Arial" w:cs="Arial"/>
          <w:b/>
          <w:lang w:val="fr-FR"/>
        </w:rPr>
      </w:pPr>
      <w:r w:rsidRPr="00EA5B27">
        <w:rPr>
          <w:rFonts w:ascii="Arial" w:eastAsiaTheme="minorHAnsi" w:hAnsi="Arial" w:cs="Arial"/>
          <w:b/>
          <w:lang w:val="fr-FR"/>
        </w:rPr>
        <w:t>Formulaire</w:t>
      </w:r>
    </w:p>
    <w:p w14:paraId="08793A85" w14:textId="6CF4CE9C" w:rsidR="00EA5B27" w:rsidRPr="00EA5B27" w:rsidRDefault="00EA5B27" w:rsidP="00EA5B27">
      <w:pPr>
        <w:widowControl w:val="0"/>
        <w:jc w:val="both"/>
        <w:outlineLvl w:val="0"/>
        <w:rPr>
          <w:rFonts w:ascii="Arial" w:eastAsiaTheme="minorHAnsi" w:hAnsi="Arial" w:cs="Arial"/>
          <w:lang w:val="fr-FR"/>
        </w:rPr>
      </w:pPr>
      <w:r w:rsidRPr="00EA5B27">
        <w:rPr>
          <w:rFonts w:ascii="Arial" w:eastAsiaTheme="minorHAnsi" w:hAnsi="Arial" w:cs="Arial"/>
          <w:lang w:val="fr-FR"/>
        </w:rPr>
        <w:t xml:space="preserve">Aire d’un triangle :  </w:t>
      </w:r>
      <m:oMath>
        <m:f>
          <m:fPr>
            <m:ctrlPr>
              <w:rPr>
                <w:rFonts w:ascii="Cambria Math" w:eastAsiaTheme="minorHAnsi" w:hAnsi="Cambria Math" w:cs="Arial"/>
                <w:lang w:val="fr-FR"/>
              </w:rPr>
            </m:ctrlPr>
          </m:fPr>
          <m:num>
            <m:r>
              <m:rPr>
                <m:sty m:val="p"/>
              </m:rPr>
              <w:rPr>
                <w:rFonts w:ascii="Cambria Math" w:eastAsiaTheme="minorHAnsi" w:hAnsi="Cambria Math" w:cs="Arial"/>
                <w:lang w:val="fr-FR"/>
              </w:rPr>
              <m:t>Base × Hauteur</m:t>
            </m:r>
          </m:num>
          <m:den>
            <m:r>
              <m:rPr>
                <m:sty m:val="p"/>
              </m:rPr>
              <w:rPr>
                <w:rFonts w:ascii="Cambria Math" w:eastAsiaTheme="minorHAnsi" w:hAnsi="Cambria Math" w:cs="Arial"/>
                <w:lang w:val="fr-FR"/>
              </w:rPr>
              <m:t>2</m:t>
            </m:r>
          </m:den>
        </m:f>
      </m:oMath>
    </w:p>
    <w:p w14:paraId="2DC6C866" w14:textId="3D673257" w:rsidR="00EA5B27" w:rsidRPr="00EA5B27" w:rsidRDefault="00EA5B27" w:rsidP="00EA5B27">
      <w:pPr>
        <w:widowControl w:val="0"/>
        <w:jc w:val="both"/>
        <w:outlineLvl w:val="0"/>
        <w:rPr>
          <w:rFonts w:ascii="Arial" w:eastAsiaTheme="minorHAnsi" w:hAnsi="Arial" w:cs="Arial"/>
          <w:lang w:val="fr-FR"/>
        </w:rPr>
      </w:pPr>
      <w:r w:rsidRPr="00EA5B27">
        <w:rPr>
          <w:rFonts w:ascii="Arial" w:eastAsiaTheme="minorHAnsi" w:hAnsi="Arial" w:cs="Arial"/>
          <w:lang w:val="fr-FR"/>
        </w:rPr>
        <w:t xml:space="preserve">Aire d’un </w:t>
      </w:r>
      <w:r w:rsidR="00447DCD">
        <w:rPr>
          <w:rFonts w:ascii="Arial" w:eastAsiaTheme="minorHAnsi" w:hAnsi="Arial" w:cs="Arial"/>
          <w:lang w:val="fr-FR"/>
        </w:rPr>
        <w:t>disque</w:t>
      </w:r>
      <w:r w:rsidRPr="00EA5B27">
        <w:rPr>
          <w:rFonts w:ascii="Arial" w:eastAsiaTheme="minorHAnsi" w:hAnsi="Arial" w:cs="Arial"/>
          <w:lang w:val="fr-FR"/>
        </w:rPr>
        <w:t xml:space="preserve"> de rayon R :  </w:t>
      </w:r>
      <m:oMath>
        <m:r>
          <m:rPr>
            <m:sty m:val="p"/>
          </m:rPr>
          <w:rPr>
            <w:rFonts w:ascii="Cambria Math" w:eastAsiaTheme="minorHAnsi" w:hAnsi="Cambria Math" w:cs="Arial"/>
            <w:lang w:val="fr-FR"/>
          </w:rPr>
          <m:t xml:space="preserve">π × </m:t>
        </m:r>
        <m:sSup>
          <m:sSupPr>
            <m:ctrlPr>
              <w:rPr>
                <w:rFonts w:ascii="Cambria Math" w:eastAsiaTheme="minorHAnsi" w:hAnsi="Cambria Math" w:cs="Arial"/>
                <w:lang w:val="fr-FR"/>
              </w:rPr>
            </m:ctrlPr>
          </m:sSupPr>
          <m:e>
            <m:r>
              <m:rPr>
                <m:sty m:val="p"/>
              </m:rPr>
              <w:rPr>
                <w:rFonts w:ascii="Cambria Math" w:eastAsiaTheme="minorHAnsi" w:hAnsi="Cambria Math" w:cs="Arial"/>
                <w:lang w:val="fr-FR"/>
              </w:rPr>
              <m:t>R</m:t>
            </m:r>
          </m:e>
          <m:sup>
            <m:r>
              <m:rPr>
                <m:sty m:val="p"/>
              </m:rPr>
              <w:rPr>
                <w:rFonts w:ascii="Cambria Math" w:eastAsiaTheme="minorHAnsi" w:hAnsi="Cambria Math" w:cs="Arial"/>
                <w:lang w:val="fr-FR"/>
              </w:rPr>
              <m:t>2</m:t>
            </m:r>
          </m:sup>
        </m:sSup>
      </m:oMath>
      <w:r w:rsidR="00447DCD">
        <w:rPr>
          <w:rFonts w:ascii="Arial" w:hAnsi="Arial" w:cs="Arial"/>
          <w:lang w:val="fr-FR"/>
        </w:rPr>
        <w:t xml:space="preserve">  R</w:t>
      </w:r>
      <w:r w:rsidR="00447DCD" w:rsidRPr="00447DCD">
        <w:rPr>
          <w:rFonts w:ascii="Arial" w:hAnsi="Arial" w:cs="Arial"/>
          <w:vertAlign w:val="superscript"/>
          <w:lang w:val="fr-FR"/>
        </w:rPr>
        <w:t>2</w:t>
      </w:r>
    </w:p>
    <w:p w14:paraId="134528BA" w14:textId="77777777" w:rsidR="00C87CE9" w:rsidRDefault="00C87CE9" w:rsidP="00EA5B27">
      <w:pPr>
        <w:rPr>
          <w:rFonts w:ascii="Arial" w:eastAsiaTheme="minorHAnsi" w:hAnsi="Arial" w:cs="Arial"/>
          <w:lang w:val="fr-FR"/>
        </w:rPr>
      </w:pPr>
    </w:p>
    <w:p w14:paraId="5F382DA0" w14:textId="77777777" w:rsidR="00C87CE9" w:rsidRDefault="00C87CE9" w:rsidP="00EA5B27">
      <w:pPr>
        <w:rPr>
          <w:rFonts w:ascii="Arial" w:eastAsiaTheme="minorHAnsi" w:hAnsi="Arial" w:cs="Arial"/>
          <w:lang w:val="fr-FR"/>
        </w:rPr>
      </w:pPr>
    </w:p>
    <w:p w14:paraId="093B4CF6" w14:textId="19145573" w:rsidR="00C87CE9" w:rsidRDefault="00C87CE9" w:rsidP="00EA5B27">
      <w:pPr>
        <w:rPr>
          <w:rFonts w:ascii="Arial" w:eastAsiaTheme="minorHAnsi" w:hAnsi="Arial" w:cs="Arial"/>
          <w:lang w:val="fr-FR"/>
        </w:rPr>
        <w:sectPr w:rsidR="00C87CE9" w:rsidSect="00887E0A">
          <w:footerReference w:type="default" r:id="rId12"/>
          <w:pgSz w:w="11900" w:h="16820"/>
          <w:pgMar w:top="709" w:right="709" w:bottom="766" w:left="709" w:header="0" w:footer="709" w:gutter="0"/>
          <w:cols w:space="720"/>
          <w:formProt w:val="0"/>
          <w:docGrid w:linePitch="100"/>
        </w:sectPr>
      </w:pPr>
    </w:p>
    <w:p w14:paraId="7F9B2DEA" w14:textId="3F45B13D" w:rsidR="0010429E" w:rsidRDefault="00EB0CBD" w:rsidP="00EB0CBD">
      <w:pPr>
        <w:widowControl w:val="0"/>
        <w:jc w:val="center"/>
        <w:outlineLvl w:val="0"/>
        <w:rPr>
          <w:rFonts w:ascii="Arial" w:eastAsiaTheme="minorHAnsi" w:hAnsi="Arial" w:cs="Arial"/>
          <w:b/>
          <w:lang w:val="fr-FR"/>
        </w:rPr>
      </w:pPr>
      <w:r w:rsidRPr="00EB0CBD">
        <w:rPr>
          <w:rFonts w:ascii="Arial" w:eastAsiaTheme="minorHAnsi" w:hAnsi="Arial" w:cs="Arial"/>
          <w:b/>
          <w:lang w:val="fr-FR"/>
        </w:rPr>
        <w:lastRenderedPageBreak/>
        <w:t>Annexe</w:t>
      </w:r>
      <w:r w:rsidR="004112EA">
        <w:rPr>
          <w:rFonts w:ascii="Arial" w:eastAsiaTheme="minorHAnsi" w:hAnsi="Arial" w:cs="Arial"/>
          <w:b/>
          <w:lang w:val="fr-FR"/>
        </w:rPr>
        <w:t xml:space="preserve"> (Figure qui n’est pas à l’échelle réelle)</w:t>
      </w:r>
    </w:p>
    <w:p w14:paraId="258E161D" w14:textId="3E9CAB7A" w:rsidR="00EB0CBD" w:rsidRDefault="00AC7FFB" w:rsidP="00EB0CBD">
      <w:pPr>
        <w:widowControl w:val="0"/>
        <w:outlineLvl w:val="0"/>
        <w:rPr>
          <w:rFonts w:ascii="Arial" w:eastAsiaTheme="minorHAnsi" w:hAnsi="Arial" w:cs="Arial"/>
          <w:b/>
          <w:lang w:val="fr-FR"/>
        </w:rPr>
      </w:pPr>
      <w:r>
        <w:rPr>
          <w:rFonts w:ascii="Arial" w:eastAsiaTheme="minorHAnsi" w:hAnsi="Arial" w:cs="Arial"/>
          <w:b/>
          <w:noProof/>
          <w:lang w:val="en-US"/>
        </w:rPr>
        <w:drawing>
          <wp:anchor distT="0" distB="0" distL="114300" distR="114300" simplePos="0" relativeHeight="251658240" behindDoc="0" locked="0" layoutInCell="1" allowOverlap="1" wp14:anchorId="422EA3C7" wp14:editId="1B6B383F">
            <wp:simplePos x="0" y="0"/>
            <wp:positionH relativeFrom="column">
              <wp:posOffset>-114300</wp:posOffset>
            </wp:positionH>
            <wp:positionV relativeFrom="paragraph">
              <wp:posOffset>53340</wp:posOffset>
            </wp:positionV>
            <wp:extent cx="9192260" cy="6656705"/>
            <wp:effectExtent l="0" t="0" r="2540" b="0"/>
            <wp:wrapTight wrapText="bothSides">
              <wp:wrapPolygon edited="0">
                <wp:start x="0" y="0"/>
                <wp:lineTo x="0" y="21511"/>
                <wp:lineTo x="21546" y="21511"/>
                <wp:lineTo x="2154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1 - Annexe.png"/>
                    <pic:cNvPicPr/>
                  </pic:nvPicPr>
                  <pic:blipFill>
                    <a:blip r:embed="rId13">
                      <a:extLst>
                        <a:ext uri="{28A0092B-C50C-407E-A947-70E740481C1C}">
                          <a14:useLocalDpi xmlns:a14="http://schemas.microsoft.com/office/drawing/2010/main" val="0"/>
                        </a:ext>
                      </a:extLst>
                    </a:blip>
                    <a:stretch>
                      <a:fillRect/>
                    </a:stretch>
                  </pic:blipFill>
                  <pic:spPr>
                    <a:xfrm>
                      <a:off x="0" y="0"/>
                      <a:ext cx="9192260" cy="665670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6F31C98" w14:textId="3EF10013" w:rsidR="00EB0CBD" w:rsidRPr="00EB0CBD" w:rsidRDefault="00EB0CBD" w:rsidP="00EB0CBD">
      <w:pPr>
        <w:widowControl w:val="0"/>
        <w:outlineLvl w:val="0"/>
        <w:rPr>
          <w:rFonts w:ascii="Arial" w:eastAsiaTheme="minorHAnsi" w:hAnsi="Arial" w:cs="Arial"/>
          <w:b/>
          <w:lang w:val="fr-FR"/>
        </w:rPr>
      </w:pPr>
    </w:p>
    <w:sectPr w:rsidR="00EB0CBD" w:rsidRPr="00EB0CBD" w:rsidSect="00EB0CBD">
      <w:pgSz w:w="16817" w:h="11901" w:orient="landscape"/>
      <w:pgMar w:top="709" w:right="765" w:bottom="709"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CEDB2" w14:textId="77777777" w:rsidR="00CE08DE" w:rsidRDefault="00CE08DE">
      <w:r>
        <w:separator/>
      </w:r>
    </w:p>
  </w:endnote>
  <w:endnote w:type="continuationSeparator" w:id="0">
    <w:p w14:paraId="7EC20577" w14:textId="77777777" w:rsidR="00CE08DE" w:rsidRDefault="00CE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Segoe UI">
    <w:altName w:val="Courier New"/>
    <w:charset w:val="00"/>
    <w:family w:val="swiss"/>
    <w:pitch w:val="variable"/>
    <w:sig w:usb0="E4002EFF" w:usb1="C000E47F" w:usb2="00000009" w:usb3="00000000" w:csb0="000001FF" w:csb1="00000000"/>
  </w:font>
  <w:font w:name="MS Mincho">
    <w:altName w:val="Yu Gothic UI"/>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Cambria Math">
    <w:panose1 w:val="02040503050406030204"/>
    <w:charset w:val="00"/>
    <w:family w:val="auto"/>
    <w:pitch w:val="variable"/>
    <w:sig w:usb0="E00002FF" w:usb1="420024FF" w:usb2="00000000" w:usb3="00000000" w:csb0="0000019F"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F7567" w14:textId="77777777" w:rsidR="00CE08DE" w:rsidRDefault="00CE08DE">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26A64" w14:textId="77777777" w:rsidR="00CE08DE" w:rsidRDefault="00CE08DE">
      <w:r>
        <w:separator/>
      </w:r>
    </w:p>
  </w:footnote>
  <w:footnote w:type="continuationSeparator" w:id="0">
    <w:p w14:paraId="2532A616" w14:textId="77777777" w:rsidR="00CE08DE" w:rsidRDefault="00CE08D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0617F"/>
    <w:multiLevelType w:val="multilevel"/>
    <w:tmpl w:val="23F49B3C"/>
    <w:lvl w:ilvl="0">
      <w:start w:val="1"/>
      <w:numFmt w:val="decimal"/>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
    <w:nsid w:val="215B4FB0"/>
    <w:multiLevelType w:val="hybridMultilevel"/>
    <w:tmpl w:val="4C62D92C"/>
    <w:lvl w:ilvl="0" w:tplc="C27CACD0">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4414C7"/>
    <w:multiLevelType w:val="multilevel"/>
    <w:tmpl w:val="7974FE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EBB"/>
    <w:rsid w:val="00013721"/>
    <w:rsid w:val="00061600"/>
    <w:rsid w:val="000741F3"/>
    <w:rsid w:val="00080A6B"/>
    <w:rsid w:val="0009543F"/>
    <w:rsid w:val="000E0461"/>
    <w:rsid w:val="000E1234"/>
    <w:rsid w:val="000F65BB"/>
    <w:rsid w:val="0010429E"/>
    <w:rsid w:val="00150320"/>
    <w:rsid w:val="00185461"/>
    <w:rsid w:val="00203137"/>
    <w:rsid w:val="0024587A"/>
    <w:rsid w:val="00262EBB"/>
    <w:rsid w:val="00265B2B"/>
    <w:rsid w:val="002B56F0"/>
    <w:rsid w:val="002E2B92"/>
    <w:rsid w:val="002E3309"/>
    <w:rsid w:val="003901EF"/>
    <w:rsid w:val="00403526"/>
    <w:rsid w:val="004112EA"/>
    <w:rsid w:val="00447DCD"/>
    <w:rsid w:val="00521E6E"/>
    <w:rsid w:val="005710E7"/>
    <w:rsid w:val="005A7DC6"/>
    <w:rsid w:val="0063061F"/>
    <w:rsid w:val="0066363D"/>
    <w:rsid w:val="00716CA8"/>
    <w:rsid w:val="007A0E7A"/>
    <w:rsid w:val="007F24A6"/>
    <w:rsid w:val="00801FDA"/>
    <w:rsid w:val="008162ED"/>
    <w:rsid w:val="00831E7D"/>
    <w:rsid w:val="00834B2C"/>
    <w:rsid w:val="00844C91"/>
    <w:rsid w:val="00887E0A"/>
    <w:rsid w:val="00892DE9"/>
    <w:rsid w:val="008A0A70"/>
    <w:rsid w:val="008E59B8"/>
    <w:rsid w:val="00901617"/>
    <w:rsid w:val="009102A9"/>
    <w:rsid w:val="00954AA4"/>
    <w:rsid w:val="00A61530"/>
    <w:rsid w:val="00A95AD3"/>
    <w:rsid w:val="00AA3F94"/>
    <w:rsid w:val="00AC7FFB"/>
    <w:rsid w:val="00B72C06"/>
    <w:rsid w:val="00BC7513"/>
    <w:rsid w:val="00BE13DC"/>
    <w:rsid w:val="00BF7555"/>
    <w:rsid w:val="00C40A62"/>
    <w:rsid w:val="00C824B7"/>
    <w:rsid w:val="00C87CE9"/>
    <w:rsid w:val="00C93306"/>
    <w:rsid w:val="00CE08DE"/>
    <w:rsid w:val="00D0756F"/>
    <w:rsid w:val="00D16591"/>
    <w:rsid w:val="00DA67DD"/>
    <w:rsid w:val="00DF60A8"/>
    <w:rsid w:val="00E6217D"/>
    <w:rsid w:val="00E869C4"/>
    <w:rsid w:val="00E913EB"/>
    <w:rsid w:val="00EA5B27"/>
    <w:rsid w:val="00EB0CBD"/>
    <w:rsid w:val="00ED24AE"/>
    <w:rsid w:val="00ED7A0F"/>
    <w:rsid w:val="00EE5ED9"/>
    <w:rsid w:val="00F46CAB"/>
    <w:rsid w:val="00F61FDC"/>
    <w:rsid w:val="00FC747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2C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95AD3"/>
    <w:rPr>
      <w:color w:val="0000FF" w:themeColor="hyperlink"/>
      <w:u w:val="single"/>
    </w:rPr>
  </w:style>
  <w:style w:type="character" w:styleId="FollowedHyperlink">
    <w:name w:val="FollowedHyperlink"/>
    <w:basedOn w:val="DefaultParagraphFont"/>
    <w:uiPriority w:val="99"/>
    <w:semiHidden/>
    <w:unhideWhenUsed/>
    <w:rsid w:val="00A95AD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95AD3"/>
    <w:rPr>
      <w:color w:val="0000FF" w:themeColor="hyperlink"/>
      <w:u w:val="single"/>
    </w:rPr>
  </w:style>
  <w:style w:type="character" w:styleId="FollowedHyperlink">
    <w:name w:val="FollowedHyperlink"/>
    <w:basedOn w:val="DefaultParagraphFont"/>
    <w:uiPriority w:val="99"/>
    <w:semiHidden/>
    <w:unhideWhenUsed/>
    <w:rsid w:val="00A95A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image" Target="media/image4.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EEF7E-A592-D044-8F90-90EF81774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3</Pages>
  <Words>438</Words>
  <Characters>2502</Characters>
  <Application>Microsoft Macintosh Word</Application>
  <DocSecurity>0</DocSecurity>
  <Lines>20</Lines>
  <Paragraphs>5</Paragraphs>
  <ScaleCrop>false</ScaleCrop>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107</cp:revision>
  <cp:lastPrinted>2019-12-17T09:31:00Z</cp:lastPrinted>
  <dcterms:created xsi:type="dcterms:W3CDTF">2019-11-16T20:32:00Z</dcterms:created>
  <dcterms:modified xsi:type="dcterms:W3CDTF">2020-07-19T23:22:00Z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